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B2CDB" w14:textId="3936F579" w:rsidR="00CD67D6" w:rsidRPr="000E4B92" w:rsidRDefault="00CD67D6" w:rsidP="00CD67D6">
      <w:pPr>
        <w:jc w:val="center"/>
        <w:rPr>
          <w:rFonts w:asciiTheme="minorHAnsi" w:eastAsia="Georgia" w:hAnsiTheme="minorHAnsi" w:cstheme="minorHAnsi"/>
          <w:b/>
          <w:smallCaps/>
          <w:sz w:val="28"/>
          <w:szCs w:val="28"/>
        </w:rPr>
      </w:pPr>
      <w:r w:rsidRPr="000E4B92">
        <w:rPr>
          <w:rFonts w:asciiTheme="minorHAnsi" w:eastAsia="Georgia" w:hAnsiTheme="minorHAnsi" w:cstheme="minorHAnsi"/>
          <w:b/>
          <w:smallCaps/>
          <w:sz w:val="28"/>
          <w:szCs w:val="28"/>
        </w:rPr>
        <w:t>Symposium Planning Checklist for Teachers</w:t>
      </w:r>
    </w:p>
    <w:p w14:paraId="116A8715" w14:textId="77777777" w:rsidR="00CD67D6" w:rsidRPr="009E2C7D" w:rsidRDefault="00CD67D6" w:rsidP="00CD67D6">
      <w:pPr>
        <w:rPr>
          <w:rFonts w:asciiTheme="minorHAnsi" w:eastAsia="Georgia" w:hAnsiTheme="minorHAnsi" w:cstheme="minorHAnsi"/>
          <w:bCs/>
          <w:sz w:val="22"/>
          <w:szCs w:val="22"/>
        </w:rPr>
      </w:pPr>
    </w:p>
    <w:p w14:paraId="38AD1C6B" w14:textId="7CC08FB3" w:rsidR="007E127C" w:rsidRPr="00FF0557" w:rsidRDefault="00CD67D6" w:rsidP="00A13E38">
      <w:pPr>
        <w:rPr>
          <w:rFonts w:asciiTheme="minorHAnsi" w:eastAsia="Georgia" w:hAnsiTheme="minorHAnsi" w:cstheme="minorHAnsi"/>
          <w:bCs/>
          <w:sz w:val="22"/>
          <w:szCs w:val="22"/>
        </w:rPr>
      </w:pPr>
      <w:r w:rsidRPr="00FF0557">
        <w:rPr>
          <w:rFonts w:asciiTheme="minorHAnsi" w:eastAsia="Georgia" w:hAnsiTheme="minorHAnsi" w:cstheme="minorHAnsi"/>
          <w:bCs/>
          <w:sz w:val="22"/>
          <w:szCs w:val="22"/>
        </w:rPr>
        <w:t xml:space="preserve">Planning and attending a </w:t>
      </w:r>
      <w:r w:rsidR="007E127C" w:rsidRPr="00FF0557">
        <w:rPr>
          <w:rFonts w:asciiTheme="minorHAnsi" w:eastAsia="Georgia" w:hAnsiTheme="minorHAnsi" w:cstheme="minorHAnsi"/>
          <w:bCs/>
          <w:sz w:val="22"/>
          <w:szCs w:val="22"/>
        </w:rPr>
        <w:t>state</w:t>
      </w:r>
      <w:r w:rsidRPr="00FF0557">
        <w:rPr>
          <w:rFonts w:asciiTheme="minorHAnsi" w:eastAsia="Georgia" w:hAnsiTheme="minorHAnsi" w:cstheme="minorHAnsi"/>
          <w:bCs/>
          <w:sz w:val="22"/>
          <w:szCs w:val="22"/>
        </w:rPr>
        <w:t xml:space="preserve"> government symposium will help students answer </w:t>
      </w:r>
      <w:r w:rsidR="007E127C" w:rsidRPr="00FF0557">
        <w:rPr>
          <w:rFonts w:asciiTheme="minorHAnsi" w:eastAsia="Georgia" w:hAnsiTheme="minorHAnsi" w:cstheme="minorHAnsi"/>
          <w:bCs/>
          <w:sz w:val="22"/>
          <w:szCs w:val="22"/>
        </w:rPr>
        <w:t>this Teach It’s</w:t>
      </w:r>
      <w:r w:rsidRPr="00FF0557">
        <w:rPr>
          <w:rFonts w:asciiTheme="minorHAnsi" w:eastAsia="Georgia" w:hAnsiTheme="minorHAnsi" w:cstheme="minorHAnsi"/>
          <w:bCs/>
          <w:sz w:val="22"/>
          <w:szCs w:val="22"/>
        </w:rPr>
        <w:t xml:space="preserve"> compelling questions by </w:t>
      </w:r>
      <w:r w:rsidR="007E127C" w:rsidRPr="00FF0557">
        <w:rPr>
          <w:rFonts w:asciiTheme="minorHAnsi" w:eastAsia="Georgia" w:hAnsiTheme="minorHAnsi" w:cstheme="minorHAnsi"/>
          <w:bCs/>
          <w:sz w:val="22"/>
          <w:szCs w:val="22"/>
        </w:rPr>
        <w:t>enabling them meet and talk with people who work in state</w:t>
      </w:r>
      <w:r w:rsidRPr="00FF0557">
        <w:rPr>
          <w:rFonts w:asciiTheme="minorHAnsi" w:eastAsia="Georgia" w:hAnsiTheme="minorHAnsi" w:cstheme="minorHAnsi"/>
          <w:bCs/>
          <w:sz w:val="22"/>
          <w:szCs w:val="22"/>
        </w:rPr>
        <w:t xml:space="preserve"> government </w:t>
      </w:r>
      <w:r w:rsidR="007E127C" w:rsidRPr="00FF0557">
        <w:rPr>
          <w:rFonts w:asciiTheme="minorHAnsi" w:eastAsia="Georgia" w:hAnsiTheme="minorHAnsi" w:cstheme="minorHAnsi"/>
          <w:bCs/>
          <w:sz w:val="22"/>
          <w:szCs w:val="22"/>
        </w:rPr>
        <w:t>and to learn, firsthand, about the services they provide and how they go about providing them</w:t>
      </w:r>
      <w:r w:rsidRPr="00FF0557">
        <w:rPr>
          <w:rFonts w:asciiTheme="minorHAnsi" w:eastAsia="Georgia" w:hAnsiTheme="minorHAnsi" w:cstheme="minorHAnsi"/>
          <w:bCs/>
          <w:sz w:val="22"/>
          <w:szCs w:val="22"/>
        </w:rPr>
        <w:t>.</w:t>
      </w:r>
    </w:p>
    <w:p w14:paraId="70BAA2EC" w14:textId="77777777" w:rsidR="007E127C" w:rsidRPr="00FF0557" w:rsidRDefault="007E127C" w:rsidP="00A13E38">
      <w:pPr>
        <w:rPr>
          <w:rFonts w:asciiTheme="minorHAnsi" w:eastAsia="Georgia" w:hAnsiTheme="minorHAnsi" w:cstheme="minorHAnsi"/>
          <w:bCs/>
          <w:sz w:val="22"/>
          <w:szCs w:val="22"/>
        </w:rPr>
      </w:pPr>
    </w:p>
    <w:p w14:paraId="00FAFF86" w14:textId="4A004AFD" w:rsidR="00A13E38" w:rsidRPr="00FF0557" w:rsidRDefault="00CB6C52" w:rsidP="00A13E38">
      <w:pPr>
        <w:rPr>
          <w:rFonts w:asciiTheme="minorHAnsi" w:eastAsia="Georgia" w:hAnsiTheme="minorHAnsi" w:cstheme="minorHAnsi"/>
          <w:bCs/>
          <w:sz w:val="22"/>
          <w:szCs w:val="22"/>
        </w:rPr>
      </w:pPr>
      <w:r w:rsidRPr="00FF0557">
        <w:rPr>
          <w:rFonts w:asciiTheme="minorHAnsi" w:eastAsia="Georgia" w:hAnsiTheme="minorHAnsi" w:cstheme="minorHAnsi"/>
          <w:bCs/>
          <w:sz w:val="22"/>
          <w:szCs w:val="22"/>
        </w:rPr>
        <w:t>Most s</w:t>
      </w:r>
      <w:r w:rsidR="007E127C" w:rsidRPr="00FF0557">
        <w:rPr>
          <w:rFonts w:asciiTheme="minorHAnsi" w:eastAsia="Georgia" w:hAnsiTheme="minorHAnsi" w:cstheme="minorHAnsi"/>
          <w:bCs/>
          <w:sz w:val="22"/>
          <w:szCs w:val="22"/>
        </w:rPr>
        <w:t xml:space="preserve">tudents are familiar with elected officials and their work. </w:t>
      </w:r>
      <w:r w:rsidR="00A13E38" w:rsidRPr="00FF0557">
        <w:rPr>
          <w:rFonts w:asciiTheme="minorHAnsi" w:eastAsia="Georgia" w:hAnsiTheme="minorHAnsi" w:cstheme="minorHAnsi"/>
          <w:bCs/>
          <w:sz w:val="22"/>
          <w:szCs w:val="22"/>
        </w:rPr>
        <w:t>While you may have officials on your panel, t</w:t>
      </w:r>
      <w:r w:rsidR="007E127C" w:rsidRPr="00FF0557">
        <w:rPr>
          <w:rFonts w:asciiTheme="minorHAnsi" w:eastAsia="Georgia" w:hAnsiTheme="minorHAnsi" w:cstheme="minorHAnsi"/>
          <w:bCs/>
          <w:sz w:val="22"/>
          <w:szCs w:val="22"/>
        </w:rPr>
        <w:t xml:space="preserve">his </w:t>
      </w:r>
      <w:r w:rsidR="00CD67D6" w:rsidRPr="00FF0557">
        <w:rPr>
          <w:rFonts w:asciiTheme="minorHAnsi" w:eastAsia="Georgia" w:hAnsiTheme="minorHAnsi" w:cstheme="minorHAnsi"/>
          <w:bCs/>
          <w:sz w:val="22"/>
          <w:szCs w:val="22"/>
        </w:rPr>
        <w:t>symposium</w:t>
      </w:r>
      <w:r w:rsidR="007E127C" w:rsidRPr="00FF0557">
        <w:rPr>
          <w:rFonts w:asciiTheme="minorHAnsi" w:eastAsia="Georgia" w:hAnsiTheme="minorHAnsi" w:cstheme="minorHAnsi"/>
          <w:bCs/>
          <w:sz w:val="22"/>
          <w:szCs w:val="22"/>
        </w:rPr>
        <w:t xml:space="preserve"> focuses </w:t>
      </w:r>
      <w:r w:rsidR="00CD67D6" w:rsidRPr="00FF0557">
        <w:rPr>
          <w:rFonts w:asciiTheme="minorHAnsi" w:eastAsia="Georgia" w:hAnsiTheme="minorHAnsi" w:cstheme="minorHAnsi"/>
          <w:bCs/>
          <w:sz w:val="22"/>
          <w:szCs w:val="22"/>
        </w:rPr>
        <w:t xml:space="preserve">on people who carry out the work of </w:t>
      </w:r>
      <w:r w:rsidR="007E127C" w:rsidRPr="00FF0557">
        <w:rPr>
          <w:rFonts w:asciiTheme="minorHAnsi" w:eastAsia="Georgia" w:hAnsiTheme="minorHAnsi" w:cstheme="minorHAnsi"/>
          <w:bCs/>
          <w:sz w:val="22"/>
          <w:szCs w:val="22"/>
        </w:rPr>
        <w:t>state</w:t>
      </w:r>
      <w:r w:rsidR="00CD67D6" w:rsidRPr="00FF0557">
        <w:rPr>
          <w:rFonts w:asciiTheme="minorHAnsi" w:eastAsia="Georgia" w:hAnsiTheme="minorHAnsi" w:cstheme="minorHAnsi"/>
          <w:bCs/>
          <w:sz w:val="22"/>
          <w:szCs w:val="22"/>
        </w:rPr>
        <w:t xml:space="preserve"> government</w:t>
      </w:r>
      <w:r w:rsidR="007E127C" w:rsidRPr="00FF0557">
        <w:rPr>
          <w:rFonts w:asciiTheme="minorHAnsi" w:eastAsia="Georgia" w:hAnsiTheme="minorHAnsi" w:cstheme="minorHAnsi"/>
          <w:bCs/>
          <w:sz w:val="22"/>
          <w:szCs w:val="22"/>
        </w:rPr>
        <w:t xml:space="preserve">, often behind the scenes. Many are in jobs that students may not realize are part of the government. </w:t>
      </w:r>
    </w:p>
    <w:p w14:paraId="29486076" w14:textId="77777777" w:rsidR="00A13E38" w:rsidRPr="00FF0557" w:rsidRDefault="00A13E38" w:rsidP="00A13E38">
      <w:pPr>
        <w:rPr>
          <w:rFonts w:asciiTheme="minorHAnsi" w:eastAsia="Georgia" w:hAnsiTheme="minorHAnsi" w:cstheme="minorHAnsi"/>
          <w:bCs/>
          <w:sz w:val="22"/>
          <w:szCs w:val="22"/>
        </w:rPr>
      </w:pPr>
    </w:p>
    <w:p w14:paraId="44D577E1" w14:textId="58F6A732" w:rsidR="00CD67D6" w:rsidRPr="00FF0557" w:rsidRDefault="00CB6C52" w:rsidP="00A13E38">
      <w:pPr>
        <w:rPr>
          <w:rFonts w:asciiTheme="minorHAnsi" w:eastAsia="Georgia" w:hAnsiTheme="minorHAnsi" w:cstheme="minorHAnsi"/>
          <w:bCs/>
          <w:sz w:val="22"/>
          <w:szCs w:val="22"/>
        </w:rPr>
      </w:pPr>
      <w:r w:rsidRPr="00FF0557">
        <w:rPr>
          <w:rFonts w:asciiTheme="minorHAnsi" w:eastAsia="Georgia" w:hAnsiTheme="minorHAnsi" w:cstheme="minorHAnsi"/>
          <w:bCs/>
          <w:sz w:val="22"/>
          <w:szCs w:val="22"/>
        </w:rPr>
        <w:t>T</w:t>
      </w:r>
      <w:r w:rsidR="00CD67D6" w:rsidRPr="00FF0557">
        <w:rPr>
          <w:rFonts w:asciiTheme="minorHAnsi" w:eastAsia="Georgia" w:hAnsiTheme="minorHAnsi" w:cstheme="minorHAnsi"/>
          <w:bCs/>
          <w:sz w:val="22"/>
          <w:szCs w:val="22"/>
        </w:rPr>
        <w:t xml:space="preserve">he information presented in the symposium will </w:t>
      </w:r>
      <w:r w:rsidR="00726C40" w:rsidRPr="00FF0557">
        <w:rPr>
          <w:rFonts w:asciiTheme="minorHAnsi" w:eastAsia="Georgia" w:hAnsiTheme="minorHAnsi" w:cstheme="minorHAnsi"/>
          <w:bCs/>
          <w:sz w:val="22"/>
          <w:szCs w:val="22"/>
        </w:rPr>
        <w:t>vary but</w:t>
      </w:r>
      <w:r w:rsidR="00CD67D6" w:rsidRPr="00FF0557">
        <w:rPr>
          <w:rFonts w:asciiTheme="minorHAnsi" w:eastAsia="Georgia" w:hAnsiTheme="minorHAnsi" w:cstheme="minorHAnsi"/>
          <w:bCs/>
          <w:sz w:val="22"/>
          <w:szCs w:val="22"/>
        </w:rPr>
        <w:t xml:space="preserve"> will often be detailed and heartfelt. Many people who are not accustomed to public speaking can easily talk about their day at work and why their work is important. </w:t>
      </w:r>
    </w:p>
    <w:p w14:paraId="4C64D57E" w14:textId="77777777" w:rsidR="00CD67D6" w:rsidRPr="00FF0557" w:rsidRDefault="00CD67D6" w:rsidP="00A13E38">
      <w:pPr>
        <w:rPr>
          <w:rFonts w:asciiTheme="minorHAnsi" w:eastAsia="Georgia" w:hAnsiTheme="minorHAnsi" w:cstheme="minorHAnsi"/>
          <w:bCs/>
          <w:sz w:val="22"/>
          <w:szCs w:val="22"/>
        </w:rPr>
      </w:pPr>
    </w:p>
    <w:p w14:paraId="4F04ECCA" w14:textId="22D2B355" w:rsidR="007E127C" w:rsidRPr="00FF0557" w:rsidRDefault="00CD67D6" w:rsidP="00A13E38">
      <w:pPr>
        <w:rPr>
          <w:rFonts w:asciiTheme="minorHAnsi" w:eastAsia="Tahoma" w:hAnsiTheme="minorHAnsi" w:cstheme="minorHAnsi"/>
          <w:sz w:val="22"/>
          <w:szCs w:val="22"/>
        </w:rPr>
      </w:pPr>
      <w:r w:rsidRPr="00FF0557">
        <w:rPr>
          <w:rFonts w:asciiTheme="minorHAnsi" w:eastAsia="Georgia" w:hAnsiTheme="minorHAnsi" w:cstheme="minorHAnsi"/>
          <w:bCs/>
          <w:sz w:val="22"/>
          <w:szCs w:val="22"/>
        </w:rPr>
        <w:t xml:space="preserve">The conversations and discussions before, during, and after the symposium will give students real-life insights about government. Hearing about </w:t>
      </w:r>
      <w:r w:rsidR="00A13E38" w:rsidRPr="00FF0557">
        <w:rPr>
          <w:rFonts w:asciiTheme="minorHAnsi" w:eastAsia="Georgia" w:hAnsiTheme="minorHAnsi" w:cstheme="minorHAnsi"/>
          <w:bCs/>
          <w:sz w:val="22"/>
          <w:szCs w:val="22"/>
        </w:rPr>
        <w:t>state</w:t>
      </w:r>
      <w:r w:rsidRPr="00FF0557">
        <w:rPr>
          <w:rFonts w:asciiTheme="minorHAnsi" w:eastAsia="Georgia" w:hAnsiTheme="minorHAnsi" w:cstheme="minorHAnsi"/>
          <w:bCs/>
          <w:sz w:val="22"/>
          <w:szCs w:val="22"/>
        </w:rPr>
        <w:t xml:space="preserve"> government directly from those who do it will help </w:t>
      </w:r>
      <w:r w:rsidR="00A13E38" w:rsidRPr="00FF0557">
        <w:rPr>
          <w:rFonts w:asciiTheme="minorHAnsi" w:eastAsia="Georgia" w:hAnsiTheme="minorHAnsi" w:cstheme="minorHAnsi"/>
          <w:bCs/>
          <w:sz w:val="22"/>
          <w:szCs w:val="22"/>
        </w:rPr>
        <w:t>students</w:t>
      </w:r>
      <w:r w:rsidRPr="00FF0557">
        <w:rPr>
          <w:rFonts w:asciiTheme="minorHAnsi" w:eastAsia="Georgia" w:hAnsiTheme="minorHAnsi" w:cstheme="minorHAnsi"/>
          <w:bCs/>
          <w:sz w:val="22"/>
          <w:szCs w:val="22"/>
        </w:rPr>
        <w:t xml:space="preserve"> understand that “government is people” and help them see that government </w:t>
      </w:r>
      <w:r w:rsidR="004A0704">
        <w:rPr>
          <w:rFonts w:asciiTheme="minorHAnsi" w:eastAsia="Georgia" w:hAnsiTheme="minorHAnsi" w:cstheme="minorHAnsi"/>
          <w:bCs/>
          <w:sz w:val="22"/>
          <w:szCs w:val="22"/>
        </w:rPr>
        <w:t>workers, services–</w:t>
      </w:r>
      <w:r w:rsidR="00A13E38" w:rsidRPr="00FF0557">
        <w:rPr>
          <w:rFonts w:asciiTheme="minorHAnsi" w:eastAsia="Georgia" w:hAnsiTheme="minorHAnsi" w:cstheme="minorHAnsi"/>
          <w:bCs/>
          <w:sz w:val="22"/>
          <w:szCs w:val="22"/>
        </w:rPr>
        <w:t>and careers</w:t>
      </w:r>
      <w:r w:rsidR="004A0704">
        <w:rPr>
          <w:rFonts w:asciiTheme="minorHAnsi" w:eastAsia="Georgia" w:hAnsiTheme="minorHAnsi" w:cstheme="minorHAnsi"/>
          <w:bCs/>
          <w:sz w:val="22"/>
          <w:szCs w:val="22"/>
        </w:rPr>
        <w:t>–</w:t>
      </w:r>
      <w:r w:rsidR="00A13E38" w:rsidRPr="00FF0557">
        <w:rPr>
          <w:rFonts w:asciiTheme="minorHAnsi" w:eastAsia="Georgia" w:hAnsiTheme="minorHAnsi" w:cstheme="minorHAnsi"/>
          <w:bCs/>
          <w:sz w:val="22"/>
          <w:szCs w:val="22"/>
        </w:rPr>
        <w:t>are</w:t>
      </w:r>
      <w:r w:rsidRPr="00FF0557">
        <w:rPr>
          <w:rFonts w:asciiTheme="minorHAnsi" w:eastAsia="Georgia" w:hAnsiTheme="minorHAnsi" w:cstheme="minorHAnsi"/>
          <w:bCs/>
          <w:sz w:val="22"/>
          <w:szCs w:val="22"/>
        </w:rPr>
        <w:t xml:space="preserve"> accessible</w:t>
      </w:r>
      <w:r w:rsidR="007E127C" w:rsidRPr="00FF0557">
        <w:rPr>
          <w:rFonts w:asciiTheme="minorHAnsi" w:eastAsia="Georgia" w:hAnsiTheme="minorHAnsi" w:cstheme="minorHAnsi"/>
          <w:bCs/>
          <w:sz w:val="22"/>
          <w:szCs w:val="22"/>
        </w:rPr>
        <w:t xml:space="preserve"> to them</w:t>
      </w:r>
      <w:r w:rsidRPr="00FF0557">
        <w:rPr>
          <w:rFonts w:asciiTheme="minorHAnsi" w:eastAsia="Georgia" w:hAnsiTheme="minorHAnsi" w:cstheme="minorHAnsi"/>
          <w:bCs/>
          <w:sz w:val="22"/>
          <w:szCs w:val="22"/>
        </w:rPr>
        <w:t>.</w:t>
      </w:r>
      <w:r w:rsidR="00A13E38" w:rsidRPr="00FF0557">
        <w:rPr>
          <w:rFonts w:asciiTheme="minorHAnsi" w:eastAsia="Georgia" w:hAnsiTheme="minorHAnsi" w:cstheme="minorHAnsi"/>
          <w:bCs/>
          <w:sz w:val="22"/>
          <w:szCs w:val="22"/>
        </w:rPr>
        <w:t xml:space="preserve"> </w:t>
      </w:r>
      <w:r w:rsidR="007E127C" w:rsidRPr="00FF0557">
        <w:rPr>
          <w:rFonts w:asciiTheme="minorHAnsi" w:eastAsia="Georgia" w:hAnsiTheme="minorHAnsi" w:cstheme="minorHAnsi"/>
          <w:sz w:val="22"/>
          <w:szCs w:val="22"/>
        </w:rPr>
        <w:t xml:space="preserve">All parties feel valued by one another, </w:t>
      </w:r>
      <w:r w:rsidR="00CB6C52" w:rsidRPr="00FF0557">
        <w:rPr>
          <w:rFonts w:asciiTheme="minorHAnsi" w:eastAsia="Georgia" w:hAnsiTheme="minorHAnsi" w:cstheme="minorHAnsi"/>
          <w:sz w:val="22"/>
          <w:szCs w:val="22"/>
        </w:rPr>
        <w:t>and the personal connections bring the lessons of government structure and service to life</w:t>
      </w:r>
      <w:r w:rsidR="00726C40" w:rsidRPr="00FF0557">
        <w:rPr>
          <w:rFonts w:asciiTheme="minorHAnsi" w:eastAsia="Georgia" w:hAnsiTheme="minorHAnsi" w:cstheme="minorHAnsi"/>
          <w:sz w:val="22"/>
          <w:szCs w:val="22"/>
        </w:rPr>
        <w:t xml:space="preserve">, which is particularly important as students approach voting age. </w:t>
      </w:r>
    </w:p>
    <w:p w14:paraId="535F2C0C" w14:textId="0AFCF18E" w:rsidR="00CD67D6" w:rsidRPr="009E2C7D" w:rsidRDefault="00CD67D6" w:rsidP="00CD67D6">
      <w:pPr>
        <w:rPr>
          <w:rFonts w:asciiTheme="minorHAnsi" w:eastAsia="Georgia" w:hAnsiTheme="minorHAnsi" w:cstheme="minorHAnsi"/>
          <w:bCs/>
          <w:sz w:val="22"/>
          <w:szCs w:val="22"/>
        </w:rPr>
      </w:pPr>
    </w:p>
    <w:p w14:paraId="2A6E229F" w14:textId="5E32FC6F" w:rsidR="00CD67D6" w:rsidRPr="009E2C7D" w:rsidRDefault="00CD67D6" w:rsidP="00CD67D6">
      <w:pPr>
        <w:rPr>
          <w:rFonts w:asciiTheme="minorHAnsi" w:eastAsia="Georgia" w:hAnsiTheme="minorHAnsi" w:cstheme="minorHAnsi"/>
          <w:bCs/>
          <w:sz w:val="22"/>
          <w:szCs w:val="22"/>
        </w:rPr>
      </w:pPr>
    </w:p>
    <w:p w14:paraId="650B23E3" w14:textId="7F9C1683" w:rsidR="00CD67D6" w:rsidRPr="00726C40" w:rsidRDefault="00CD67D6" w:rsidP="00726C40">
      <w:pPr>
        <w:pStyle w:val="Heading2"/>
      </w:pPr>
      <w:r w:rsidRPr="00726C40">
        <w:t xml:space="preserve">First Steps in Planning Your Symposium: </w:t>
      </w:r>
      <w:bookmarkStart w:id="0" w:name="_GoBack"/>
      <w:bookmarkEnd w:id="0"/>
    </w:p>
    <w:p w14:paraId="0F7EB1FF" w14:textId="30EFE49D" w:rsidR="002B175C" w:rsidRPr="009E2C7D" w:rsidRDefault="002B175C" w:rsidP="000E4B92">
      <w:pPr>
        <w:pStyle w:val="ListParagraph"/>
        <w:numPr>
          <w:ilvl w:val="0"/>
          <w:numId w:val="10"/>
        </w:numPr>
        <w:spacing w:after="60"/>
        <w:contextualSpacing w:val="0"/>
        <w:rPr>
          <w:rFonts w:asciiTheme="minorHAnsi" w:eastAsia="Georgia" w:hAnsiTheme="minorHAnsi" w:cstheme="minorHAnsi"/>
          <w:sz w:val="22"/>
          <w:szCs w:val="22"/>
        </w:rPr>
      </w:pPr>
      <w:r w:rsidRPr="009E2C7D">
        <w:rPr>
          <w:rFonts w:asciiTheme="minorHAnsi" w:eastAsia="Georgia" w:hAnsiTheme="minorHAnsi" w:cstheme="minorHAnsi"/>
          <w:sz w:val="22"/>
          <w:szCs w:val="22"/>
        </w:rPr>
        <w:t xml:space="preserve">Decide whether the </w:t>
      </w:r>
      <w:r w:rsidR="00D52AF6" w:rsidRPr="009E2C7D">
        <w:rPr>
          <w:rFonts w:asciiTheme="minorHAnsi" w:eastAsia="Georgia" w:hAnsiTheme="minorHAnsi" w:cstheme="minorHAnsi"/>
          <w:sz w:val="22"/>
          <w:szCs w:val="22"/>
        </w:rPr>
        <w:t>s</w:t>
      </w:r>
      <w:r w:rsidRPr="009E2C7D">
        <w:rPr>
          <w:rFonts w:asciiTheme="minorHAnsi" w:eastAsia="Georgia" w:hAnsiTheme="minorHAnsi" w:cstheme="minorHAnsi"/>
          <w:sz w:val="22"/>
          <w:szCs w:val="22"/>
        </w:rPr>
        <w:t xml:space="preserve">ymposium speakers will join you </w:t>
      </w:r>
      <w:r w:rsidR="00CD67D6" w:rsidRPr="009E2C7D">
        <w:rPr>
          <w:rFonts w:asciiTheme="minorHAnsi" w:eastAsia="Georgia" w:hAnsiTheme="minorHAnsi" w:cstheme="minorHAnsi"/>
          <w:sz w:val="22"/>
          <w:szCs w:val="22"/>
        </w:rPr>
        <w:t>in the classroom or online</w:t>
      </w:r>
      <w:r w:rsidRPr="009E2C7D">
        <w:rPr>
          <w:rFonts w:asciiTheme="minorHAnsi" w:eastAsia="Georgia" w:hAnsiTheme="minorHAnsi" w:cstheme="minorHAnsi"/>
          <w:sz w:val="22"/>
          <w:szCs w:val="22"/>
        </w:rPr>
        <w:t xml:space="preserve">. </w:t>
      </w:r>
    </w:p>
    <w:p w14:paraId="0B04A169" w14:textId="14616640" w:rsidR="00CD67D6" w:rsidRPr="009E2C7D" w:rsidRDefault="00CD67D6" w:rsidP="000E4B92">
      <w:pPr>
        <w:pStyle w:val="ListParagraph"/>
        <w:numPr>
          <w:ilvl w:val="0"/>
          <w:numId w:val="10"/>
        </w:numPr>
        <w:spacing w:after="60"/>
        <w:contextualSpacing w:val="0"/>
        <w:rPr>
          <w:rFonts w:asciiTheme="minorHAnsi" w:eastAsia="Georgia" w:hAnsiTheme="minorHAnsi" w:cstheme="minorHAnsi"/>
          <w:b/>
          <w:sz w:val="22"/>
          <w:szCs w:val="22"/>
        </w:rPr>
      </w:pPr>
      <w:r w:rsidRPr="009E2C7D">
        <w:rPr>
          <w:rFonts w:asciiTheme="minorHAnsi" w:eastAsia="Georgia" w:hAnsiTheme="minorHAnsi" w:cstheme="minorHAnsi"/>
          <w:sz w:val="22"/>
          <w:szCs w:val="22"/>
        </w:rPr>
        <w:t xml:space="preserve">Select the date and times for your </w:t>
      </w:r>
      <w:r w:rsidR="002B175C" w:rsidRPr="009E2C7D">
        <w:rPr>
          <w:rFonts w:asciiTheme="minorHAnsi" w:eastAsia="Georgia" w:hAnsiTheme="minorHAnsi" w:cstheme="minorHAnsi"/>
          <w:sz w:val="22"/>
          <w:szCs w:val="22"/>
        </w:rPr>
        <w:t xml:space="preserve">program. </w:t>
      </w:r>
      <w:r w:rsidR="00D52AF6" w:rsidRPr="009E2C7D">
        <w:rPr>
          <w:rFonts w:asciiTheme="minorHAnsi" w:eastAsia="Georgia" w:hAnsiTheme="minorHAnsi" w:cstheme="minorHAnsi"/>
          <w:sz w:val="22"/>
          <w:szCs w:val="22"/>
        </w:rPr>
        <w:t xml:space="preserve">Consider allowing 3-4 weeks for planning. </w:t>
      </w:r>
    </w:p>
    <w:p w14:paraId="42BE55A8" w14:textId="46718D4F" w:rsidR="00D52AF6" w:rsidRPr="009E2C7D" w:rsidRDefault="00D52AF6" w:rsidP="000E4B92">
      <w:pPr>
        <w:pStyle w:val="ListParagraph"/>
        <w:numPr>
          <w:ilvl w:val="0"/>
          <w:numId w:val="10"/>
        </w:numPr>
        <w:spacing w:after="60"/>
        <w:contextualSpacing w:val="0"/>
        <w:rPr>
          <w:rFonts w:asciiTheme="minorHAnsi" w:eastAsia="Georgia" w:hAnsiTheme="minorHAnsi" w:cstheme="minorHAnsi"/>
          <w:b/>
          <w:sz w:val="22"/>
          <w:szCs w:val="22"/>
        </w:rPr>
      </w:pPr>
      <w:r w:rsidRPr="009E2C7D">
        <w:rPr>
          <w:rFonts w:asciiTheme="minorHAnsi" w:eastAsia="Georgia" w:hAnsiTheme="minorHAnsi" w:cstheme="minorHAnsi"/>
          <w:sz w:val="22"/>
          <w:szCs w:val="22"/>
        </w:rPr>
        <w:t xml:space="preserve">Discuss your symposium concept with school administration. </w:t>
      </w:r>
    </w:p>
    <w:p w14:paraId="25AC9F88" w14:textId="3F88BA3C" w:rsidR="00D52AF6" w:rsidRPr="009E2C7D" w:rsidRDefault="00D52AF6" w:rsidP="000E4B92">
      <w:pPr>
        <w:pStyle w:val="ListParagraph"/>
        <w:numPr>
          <w:ilvl w:val="0"/>
          <w:numId w:val="10"/>
        </w:numPr>
        <w:rPr>
          <w:rFonts w:asciiTheme="minorHAnsi" w:eastAsia="Georgia" w:hAnsiTheme="minorHAnsi" w:cstheme="minorHAnsi"/>
          <w:b/>
          <w:bCs/>
          <w:sz w:val="22"/>
          <w:szCs w:val="22"/>
        </w:rPr>
      </w:pPr>
      <w:r w:rsidRPr="009E2C7D">
        <w:rPr>
          <w:rFonts w:asciiTheme="minorHAnsi" w:eastAsia="Georgia" w:hAnsiTheme="minorHAnsi" w:cstheme="minorHAnsi"/>
          <w:sz w:val="22"/>
          <w:szCs w:val="22"/>
        </w:rPr>
        <w:t xml:space="preserve">Schedule class time for the Inquiry and Communicating Conclusions activities in the Teach It. </w:t>
      </w:r>
    </w:p>
    <w:p w14:paraId="64396666" w14:textId="77777777" w:rsidR="00D52AF6" w:rsidRPr="009E2C7D" w:rsidRDefault="00D52AF6" w:rsidP="00D52AF6">
      <w:pPr>
        <w:rPr>
          <w:rFonts w:asciiTheme="minorHAnsi" w:eastAsia="Georgia" w:hAnsiTheme="minorHAnsi" w:cstheme="minorHAnsi"/>
          <w:b/>
          <w:bCs/>
          <w:sz w:val="22"/>
          <w:szCs w:val="22"/>
        </w:rPr>
      </w:pPr>
    </w:p>
    <w:p w14:paraId="2A4452D9" w14:textId="6E90411E" w:rsidR="002B175C" w:rsidRPr="00726C40" w:rsidRDefault="002B175C" w:rsidP="00726C40">
      <w:pPr>
        <w:pStyle w:val="Heading2"/>
      </w:pPr>
      <w:r w:rsidRPr="00726C40">
        <w:t xml:space="preserve">3 </w:t>
      </w:r>
      <w:r w:rsidR="00D52AF6" w:rsidRPr="00726C40">
        <w:t xml:space="preserve">Weeks Before Your Symposium: </w:t>
      </w:r>
    </w:p>
    <w:p w14:paraId="5CA3C3BA" w14:textId="77777777" w:rsidR="00820E29" w:rsidRPr="00726C40" w:rsidRDefault="00D52AF6" w:rsidP="000E4B92">
      <w:pPr>
        <w:pStyle w:val="ListParagraph"/>
        <w:numPr>
          <w:ilvl w:val="0"/>
          <w:numId w:val="11"/>
        </w:numPr>
        <w:spacing w:after="60"/>
        <w:contextualSpacing w:val="0"/>
        <w:rPr>
          <w:rFonts w:asciiTheme="minorHAnsi" w:eastAsia="Georgia" w:hAnsiTheme="minorHAnsi" w:cstheme="minorHAnsi"/>
          <w:sz w:val="22"/>
          <w:szCs w:val="22"/>
        </w:rPr>
      </w:pPr>
      <w:r w:rsidRPr="00726C40">
        <w:rPr>
          <w:rFonts w:asciiTheme="minorHAnsi" w:eastAsia="Georgia" w:hAnsiTheme="minorHAnsi" w:cstheme="minorHAnsi"/>
          <w:sz w:val="22"/>
          <w:szCs w:val="22"/>
        </w:rPr>
        <w:t xml:space="preserve">Introduce the concept of a </w:t>
      </w:r>
      <w:r w:rsidR="00A13E38" w:rsidRPr="00726C40">
        <w:rPr>
          <w:rFonts w:asciiTheme="minorHAnsi" w:eastAsia="Georgia" w:hAnsiTheme="minorHAnsi" w:cstheme="minorHAnsi"/>
          <w:sz w:val="22"/>
          <w:szCs w:val="22"/>
        </w:rPr>
        <w:t>state</w:t>
      </w:r>
      <w:r w:rsidRPr="00726C40">
        <w:rPr>
          <w:rFonts w:asciiTheme="minorHAnsi" w:eastAsia="Georgia" w:hAnsiTheme="minorHAnsi" w:cstheme="minorHAnsi"/>
          <w:sz w:val="22"/>
          <w:szCs w:val="22"/>
        </w:rPr>
        <w:t xml:space="preserve"> government symposium and </w:t>
      </w:r>
      <w:r w:rsidR="00A13E38" w:rsidRPr="00726C40">
        <w:rPr>
          <w:rFonts w:asciiTheme="minorHAnsi" w:eastAsia="Georgia" w:hAnsiTheme="minorHAnsi" w:cstheme="minorHAnsi"/>
          <w:sz w:val="22"/>
          <w:szCs w:val="22"/>
        </w:rPr>
        <w:t xml:space="preserve">discuss </w:t>
      </w:r>
      <w:r w:rsidRPr="00726C40">
        <w:rPr>
          <w:rFonts w:asciiTheme="minorHAnsi" w:eastAsia="Georgia" w:hAnsiTheme="minorHAnsi" w:cstheme="minorHAnsi"/>
          <w:sz w:val="22"/>
          <w:szCs w:val="22"/>
        </w:rPr>
        <w:t xml:space="preserve">inviting government employees to speak to the class about their jobs. </w:t>
      </w:r>
    </w:p>
    <w:p w14:paraId="7C1B1A60" w14:textId="3B0F1C24" w:rsidR="00A13E38" w:rsidRPr="00726C40" w:rsidRDefault="00D52AF6" w:rsidP="000E4B92">
      <w:pPr>
        <w:pStyle w:val="ListParagraph"/>
        <w:numPr>
          <w:ilvl w:val="0"/>
          <w:numId w:val="11"/>
        </w:numPr>
        <w:spacing w:after="60"/>
        <w:contextualSpacing w:val="0"/>
        <w:rPr>
          <w:rFonts w:asciiTheme="minorHAnsi" w:eastAsia="Georgia" w:hAnsiTheme="minorHAnsi" w:cstheme="minorHAnsi"/>
          <w:sz w:val="22"/>
          <w:szCs w:val="22"/>
        </w:rPr>
      </w:pPr>
      <w:r w:rsidRPr="00726C40">
        <w:rPr>
          <w:rFonts w:asciiTheme="minorHAnsi" w:eastAsia="Georgia" w:hAnsiTheme="minorHAnsi" w:cstheme="minorHAnsi"/>
          <w:sz w:val="22"/>
          <w:szCs w:val="22"/>
        </w:rPr>
        <w:t>After completing the Inquiry Activit</w:t>
      </w:r>
      <w:r w:rsidR="00820E29" w:rsidRPr="00726C40">
        <w:rPr>
          <w:rFonts w:asciiTheme="minorHAnsi" w:eastAsia="Georgia" w:hAnsiTheme="minorHAnsi" w:cstheme="minorHAnsi"/>
          <w:sz w:val="22"/>
          <w:szCs w:val="22"/>
        </w:rPr>
        <w:t>y</w:t>
      </w:r>
      <w:r w:rsidRPr="00726C40">
        <w:rPr>
          <w:rFonts w:asciiTheme="minorHAnsi" w:eastAsia="Georgia" w:hAnsiTheme="minorHAnsi" w:cstheme="minorHAnsi"/>
          <w:sz w:val="22"/>
          <w:szCs w:val="22"/>
        </w:rPr>
        <w:t xml:space="preserve"> in the Teach It, </w:t>
      </w:r>
      <w:r w:rsidRPr="009E2C7D">
        <w:rPr>
          <w:rFonts w:asciiTheme="minorHAnsi" w:eastAsia="Georgia" w:hAnsiTheme="minorHAnsi" w:cstheme="minorHAnsi"/>
          <w:sz w:val="22"/>
          <w:szCs w:val="22"/>
        </w:rPr>
        <w:t xml:space="preserve">brainstorm a list of </w:t>
      </w:r>
      <w:r w:rsidR="00A13E38">
        <w:rPr>
          <w:rFonts w:asciiTheme="minorHAnsi" w:eastAsia="Georgia" w:hAnsiTheme="minorHAnsi" w:cstheme="minorHAnsi"/>
          <w:sz w:val="22"/>
          <w:szCs w:val="22"/>
        </w:rPr>
        <w:t>state</w:t>
      </w:r>
      <w:r w:rsidRPr="009E2C7D">
        <w:rPr>
          <w:rFonts w:asciiTheme="minorHAnsi" w:eastAsia="Georgia" w:hAnsiTheme="minorHAnsi" w:cstheme="minorHAnsi"/>
          <w:sz w:val="22"/>
          <w:szCs w:val="22"/>
        </w:rPr>
        <w:t xml:space="preserve"> government employees who your students want to invite to participate </w:t>
      </w:r>
      <w:r w:rsidR="0000695D" w:rsidRPr="009E2C7D">
        <w:rPr>
          <w:rFonts w:asciiTheme="minorHAnsi" w:eastAsia="Georgia" w:hAnsiTheme="minorHAnsi" w:cstheme="minorHAnsi"/>
          <w:sz w:val="22"/>
          <w:szCs w:val="22"/>
        </w:rPr>
        <w:t>and talk about their jobs</w:t>
      </w:r>
      <w:r w:rsidRPr="009E2C7D">
        <w:rPr>
          <w:rFonts w:asciiTheme="minorHAnsi" w:eastAsia="Georgia" w:hAnsiTheme="minorHAnsi" w:cstheme="minorHAnsi"/>
          <w:sz w:val="22"/>
          <w:szCs w:val="22"/>
        </w:rPr>
        <w:t xml:space="preserve">. </w:t>
      </w:r>
    </w:p>
    <w:p w14:paraId="0796B68A" w14:textId="58069C84" w:rsidR="00D52AF6" w:rsidRPr="00726C40" w:rsidRDefault="00D52AF6" w:rsidP="000E4B92">
      <w:pPr>
        <w:pStyle w:val="ListParagraph"/>
        <w:numPr>
          <w:ilvl w:val="0"/>
          <w:numId w:val="11"/>
        </w:numPr>
        <w:spacing w:after="60"/>
        <w:contextualSpacing w:val="0"/>
        <w:rPr>
          <w:rFonts w:asciiTheme="minorHAnsi" w:eastAsia="Georgia" w:hAnsiTheme="minorHAnsi" w:cstheme="minorHAnsi"/>
          <w:sz w:val="22"/>
          <w:szCs w:val="22"/>
        </w:rPr>
      </w:pPr>
      <w:r w:rsidRPr="009E2C7D">
        <w:rPr>
          <w:rFonts w:asciiTheme="minorHAnsi" w:eastAsia="Georgia" w:hAnsiTheme="minorHAnsi" w:cstheme="minorHAnsi"/>
          <w:sz w:val="22"/>
          <w:szCs w:val="22"/>
        </w:rPr>
        <w:t xml:space="preserve">Be sure to think ahead and develop your own list, too, in case student speaker invitations fall through. </w:t>
      </w:r>
      <w:r w:rsidR="0000695D" w:rsidRPr="009E2C7D">
        <w:rPr>
          <w:rFonts w:asciiTheme="minorHAnsi" w:eastAsia="Georgia" w:hAnsiTheme="minorHAnsi" w:cstheme="minorHAnsi"/>
          <w:sz w:val="22"/>
          <w:szCs w:val="22"/>
        </w:rPr>
        <w:t xml:space="preserve">Consider </w:t>
      </w:r>
      <w:r w:rsidR="00820E29">
        <w:rPr>
          <w:rFonts w:asciiTheme="minorHAnsi" w:eastAsia="Georgia" w:hAnsiTheme="minorHAnsi" w:cstheme="minorHAnsi"/>
          <w:sz w:val="22"/>
          <w:szCs w:val="22"/>
        </w:rPr>
        <w:t xml:space="preserve">people who work at the </w:t>
      </w:r>
      <w:hyperlink r:id="rId8" w:history="1">
        <w:r w:rsidR="00820E29" w:rsidRPr="00726C40">
          <w:rPr>
            <w:rFonts w:asciiTheme="minorHAnsi" w:eastAsia="Georgia" w:hAnsiTheme="minorHAnsi" w:cstheme="minorHAnsi"/>
            <w:sz w:val="22"/>
            <w:szCs w:val="22"/>
          </w:rPr>
          <w:t>State Library</w:t>
        </w:r>
      </w:hyperlink>
      <w:r w:rsidR="00820E29">
        <w:rPr>
          <w:rFonts w:asciiTheme="minorHAnsi" w:eastAsia="Georgia" w:hAnsiTheme="minorHAnsi" w:cstheme="minorHAnsi"/>
          <w:sz w:val="22"/>
          <w:szCs w:val="22"/>
        </w:rPr>
        <w:t xml:space="preserve">, </w:t>
      </w:r>
      <w:hyperlink r:id="rId9" w:history="1">
        <w:r w:rsidR="00820E29" w:rsidRPr="00726C40">
          <w:rPr>
            <w:rFonts w:asciiTheme="minorHAnsi" w:eastAsia="Georgia" w:hAnsiTheme="minorHAnsi" w:cstheme="minorHAnsi"/>
            <w:sz w:val="22"/>
            <w:szCs w:val="22"/>
          </w:rPr>
          <w:t>state museums</w:t>
        </w:r>
      </w:hyperlink>
      <w:r w:rsidR="00820E29">
        <w:rPr>
          <w:rFonts w:asciiTheme="minorHAnsi" w:eastAsia="Georgia" w:hAnsiTheme="minorHAnsi" w:cstheme="minorHAnsi"/>
          <w:sz w:val="22"/>
          <w:szCs w:val="22"/>
        </w:rPr>
        <w:t xml:space="preserve">, </w:t>
      </w:r>
      <w:r w:rsidR="00AE0A10">
        <w:rPr>
          <w:rFonts w:asciiTheme="minorHAnsi" w:eastAsia="Georgia" w:hAnsiTheme="minorHAnsi" w:cstheme="minorHAnsi"/>
          <w:sz w:val="22"/>
          <w:szCs w:val="22"/>
        </w:rPr>
        <w:t>state Capitol, Legislative Office Building, Department of Transportation, state colleges and universities, or state agencies. Source #2 will help you and your students identify potential speakers if your group doesn’t have enough personal connections to build a pane</w:t>
      </w:r>
      <w:r w:rsidR="00726C40">
        <w:rPr>
          <w:rFonts w:asciiTheme="minorHAnsi" w:eastAsia="Georgia" w:hAnsiTheme="minorHAnsi" w:cstheme="minorHAnsi"/>
          <w:sz w:val="22"/>
          <w:szCs w:val="22"/>
        </w:rPr>
        <w:t>l</w:t>
      </w:r>
      <w:r w:rsidR="00AE0A10">
        <w:rPr>
          <w:rFonts w:asciiTheme="minorHAnsi" w:eastAsia="Georgia" w:hAnsiTheme="minorHAnsi" w:cstheme="minorHAnsi"/>
          <w:sz w:val="22"/>
          <w:szCs w:val="22"/>
        </w:rPr>
        <w:t xml:space="preserve">. </w:t>
      </w:r>
      <w:r w:rsidR="0000695D" w:rsidRPr="009E2C7D">
        <w:rPr>
          <w:rFonts w:asciiTheme="minorHAnsi" w:eastAsia="Georgia" w:hAnsiTheme="minorHAnsi" w:cstheme="minorHAnsi"/>
          <w:sz w:val="22"/>
          <w:szCs w:val="22"/>
        </w:rPr>
        <w:t xml:space="preserve">You can invite elected officials, but try to focus on </w:t>
      </w:r>
      <w:r w:rsidR="00AE0A10">
        <w:rPr>
          <w:rFonts w:asciiTheme="minorHAnsi" w:eastAsia="Georgia" w:hAnsiTheme="minorHAnsi" w:cstheme="minorHAnsi"/>
          <w:sz w:val="22"/>
          <w:szCs w:val="22"/>
        </w:rPr>
        <w:t>unelected</w:t>
      </w:r>
      <w:r w:rsidR="0000695D" w:rsidRPr="009E2C7D">
        <w:rPr>
          <w:rFonts w:asciiTheme="minorHAnsi" w:eastAsia="Georgia" w:hAnsiTheme="minorHAnsi" w:cstheme="minorHAnsi"/>
          <w:sz w:val="22"/>
          <w:szCs w:val="22"/>
        </w:rPr>
        <w:t xml:space="preserve"> employees. </w:t>
      </w:r>
      <w:r w:rsidR="00726C40">
        <w:rPr>
          <w:rFonts w:asciiTheme="minorHAnsi" w:eastAsia="Georgia" w:hAnsiTheme="minorHAnsi" w:cstheme="minorHAnsi"/>
          <w:sz w:val="22"/>
          <w:szCs w:val="22"/>
        </w:rPr>
        <w:t xml:space="preserve">Your state senator or representative may be able to connect you to state workers. </w:t>
      </w:r>
    </w:p>
    <w:p w14:paraId="3BE58C32" w14:textId="77777777" w:rsidR="00D52AF6" w:rsidRPr="00726C40" w:rsidRDefault="00D52AF6" w:rsidP="000E4B92">
      <w:pPr>
        <w:pStyle w:val="ListParagraph"/>
        <w:numPr>
          <w:ilvl w:val="0"/>
          <w:numId w:val="11"/>
        </w:numPr>
        <w:spacing w:after="60"/>
        <w:contextualSpacing w:val="0"/>
        <w:rPr>
          <w:rFonts w:asciiTheme="minorHAnsi" w:eastAsia="Georgia" w:hAnsiTheme="minorHAnsi" w:cstheme="minorHAnsi"/>
          <w:sz w:val="22"/>
          <w:szCs w:val="22"/>
        </w:rPr>
      </w:pPr>
      <w:r w:rsidRPr="009E2C7D">
        <w:rPr>
          <w:rFonts w:asciiTheme="minorHAnsi" w:eastAsia="Georgia" w:hAnsiTheme="minorHAnsi" w:cstheme="minorHAnsi"/>
          <w:sz w:val="22"/>
          <w:szCs w:val="22"/>
        </w:rPr>
        <w:t xml:space="preserve">Establish a deadline for finalizing a list of invited speakers and a deadline for their RSVPs.  </w:t>
      </w:r>
    </w:p>
    <w:p w14:paraId="366CC011" w14:textId="234F0E62" w:rsidR="002B175C" w:rsidRPr="00726C40" w:rsidRDefault="00D52AF6" w:rsidP="000E4B92">
      <w:pPr>
        <w:pStyle w:val="ListParagraph"/>
        <w:numPr>
          <w:ilvl w:val="0"/>
          <w:numId w:val="11"/>
        </w:numPr>
        <w:spacing w:after="60"/>
        <w:contextualSpacing w:val="0"/>
        <w:rPr>
          <w:rFonts w:asciiTheme="minorHAnsi" w:eastAsia="Georgia" w:hAnsiTheme="minorHAnsi" w:cstheme="minorHAnsi"/>
          <w:sz w:val="22"/>
          <w:szCs w:val="22"/>
        </w:rPr>
      </w:pPr>
      <w:r w:rsidRPr="009E2C7D">
        <w:rPr>
          <w:rFonts w:asciiTheme="minorHAnsi" w:eastAsia="Georgia" w:hAnsiTheme="minorHAnsi" w:cstheme="minorHAnsi"/>
          <w:sz w:val="22"/>
          <w:szCs w:val="22"/>
        </w:rPr>
        <w:t xml:space="preserve">Send invitations to the individuals on your list of potential symposium speakers. Be sure to include the date and time of the event, an overview of the symposium format, and your expectations of speakers. You can find a sample invitation </w:t>
      </w:r>
      <w:hyperlink r:id="rId10" w:history="1">
        <w:r w:rsidR="00726C40" w:rsidRPr="00B83553">
          <w:rPr>
            <w:rFonts w:asciiTheme="minorHAnsi" w:eastAsia="Georgia" w:hAnsiTheme="minorHAnsi" w:cstheme="minorHAnsi"/>
            <w:color w:val="0070C0"/>
            <w:sz w:val="22"/>
            <w:szCs w:val="22"/>
            <w:u w:val="single"/>
          </w:rPr>
          <w:t>HERE</w:t>
        </w:r>
      </w:hyperlink>
      <w:r w:rsidRPr="009E2C7D">
        <w:rPr>
          <w:rFonts w:asciiTheme="minorHAnsi" w:eastAsia="Georgia" w:hAnsiTheme="minorHAnsi" w:cstheme="minorHAnsi"/>
          <w:sz w:val="22"/>
          <w:szCs w:val="22"/>
        </w:rPr>
        <w:t>.</w:t>
      </w:r>
      <w:r w:rsidR="0000695D" w:rsidRPr="009E2C7D">
        <w:rPr>
          <w:rFonts w:asciiTheme="minorHAnsi" w:eastAsia="Georgia" w:hAnsiTheme="minorHAnsi" w:cstheme="minorHAnsi"/>
          <w:sz w:val="22"/>
          <w:szCs w:val="22"/>
        </w:rPr>
        <w:t xml:space="preserve"> You can invite students to </w:t>
      </w:r>
      <w:r w:rsidR="002B175C" w:rsidRPr="009E2C7D">
        <w:rPr>
          <w:rFonts w:asciiTheme="minorHAnsi" w:eastAsia="Georgia" w:hAnsiTheme="minorHAnsi" w:cstheme="minorHAnsi"/>
          <w:sz w:val="22"/>
          <w:szCs w:val="22"/>
        </w:rPr>
        <w:t xml:space="preserve">take </w:t>
      </w:r>
      <w:r w:rsidR="002B175C" w:rsidRPr="009E2C7D">
        <w:rPr>
          <w:rFonts w:asciiTheme="minorHAnsi" w:eastAsia="Georgia" w:hAnsiTheme="minorHAnsi" w:cstheme="minorHAnsi"/>
          <w:sz w:val="22"/>
          <w:szCs w:val="22"/>
        </w:rPr>
        <w:lastRenderedPageBreak/>
        <w:t xml:space="preserve">a sample invitation home to give to family or friends who might want to share their work experiences with the class. </w:t>
      </w:r>
    </w:p>
    <w:p w14:paraId="02CECA78" w14:textId="523A217A" w:rsidR="0000695D" w:rsidRPr="009E2C7D" w:rsidRDefault="0000695D" w:rsidP="0000695D">
      <w:pPr>
        <w:rPr>
          <w:rFonts w:asciiTheme="minorHAnsi" w:eastAsia="Georgia" w:hAnsiTheme="minorHAnsi" w:cstheme="minorHAnsi"/>
          <w:sz w:val="22"/>
          <w:szCs w:val="22"/>
        </w:rPr>
      </w:pPr>
    </w:p>
    <w:p w14:paraId="30B0EB11" w14:textId="3E0C4254" w:rsidR="0000695D" w:rsidRPr="009E2C7D" w:rsidRDefault="0000695D" w:rsidP="00726C40">
      <w:pPr>
        <w:pStyle w:val="Heading2"/>
      </w:pPr>
      <w:r w:rsidRPr="009E2C7D">
        <w:t xml:space="preserve">2 Weeks Before Your Symposium: </w:t>
      </w:r>
    </w:p>
    <w:p w14:paraId="08F8D358" w14:textId="32FAC606" w:rsidR="002B175C" w:rsidRPr="009E2C7D" w:rsidRDefault="002B175C" w:rsidP="000E4B92">
      <w:pPr>
        <w:pStyle w:val="ListParagraph"/>
        <w:numPr>
          <w:ilvl w:val="0"/>
          <w:numId w:val="12"/>
        </w:numPr>
        <w:spacing w:after="60"/>
        <w:contextualSpacing w:val="0"/>
        <w:rPr>
          <w:rFonts w:asciiTheme="minorHAnsi" w:eastAsia="Georgia" w:hAnsiTheme="minorHAnsi" w:cstheme="minorHAnsi"/>
          <w:sz w:val="22"/>
          <w:szCs w:val="22"/>
        </w:rPr>
      </w:pPr>
      <w:r w:rsidRPr="009E2C7D">
        <w:rPr>
          <w:rFonts w:asciiTheme="minorHAnsi" w:eastAsia="Georgia" w:hAnsiTheme="minorHAnsi" w:cstheme="minorHAnsi"/>
          <w:sz w:val="22"/>
          <w:szCs w:val="22"/>
        </w:rPr>
        <w:t>Inform parents and school staff of the symposium</w:t>
      </w:r>
      <w:r w:rsidR="0000695D" w:rsidRPr="009E2C7D">
        <w:rPr>
          <w:rFonts w:asciiTheme="minorHAnsi" w:eastAsia="Georgia" w:hAnsiTheme="minorHAnsi" w:cstheme="minorHAnsi"/>
          <w:sz w:val="22"/>
          <w:szCs w:val="22"/>
        </w:rPr>
        <w:t xml:space="preserve"> and invite them to attend. </w:t>
      </w:r>
    </w:p>
    <w:p w14:paraId="4CD09263" w14:textId="28E5A321" w:rsidR="002B175C" w:rsidRPr="009E2C7D" w:rsidRDefault="002B175C" w:rsidP="000E4B92">
      <w:pPr>
        <w:pStyle w:val="ListParagraph"/>
        <w:numPr>
          <w:ilvl w:val="0"/>
          <w:numId w:val="12"/>
        </w:numPr>
        <w:spacing w:after="60"/>
        <w:contextualSpacing w:val="0"/>
        <w:rPr>
          <w:rFonts w:asciiTheme="minorHAnsi" w:eastAsia="Georgia" w:hAnsiTheme="minorHAnsi" w:cstheme="minorHAnsi"/>
          <w:sz w:val="22"/>
          <w:szCs w:val="22"/>
        </w:rPr>
      </w:pPr>
      <w:r w:rsidRPr="009E2C7D">
        <w:rPr>
          <w:rFonts w:asciiTheme="minorHAnsi" w:eastAsia="Georgia" w:hAnsiTheme="minorHAnsi" w:cstheme="minorHAnsi"/>
          <w:sz w:val="22"/>
          <w:szCs w:val="22"/>
        </w:rPr>
        <w:t>Ask specific people in your school (</w:t>
      </w:r>
      <w:r w:rsidR="0000695D" w:rsidRPr="009E2C7D">
        <w:rPr>
          <w:rFonts w:asciiTheme="minorHAnsi" w:eastAsia="Georgia" w:hAnsiTheme="minorHAnsi" w:cstheme="minorHAnsi"/>
          <w:sz w:val="22"/>
          <w:szCs w:val="22"/>
        </w:rPr>
        <w:t>school resource officer</w:t>
      </w:r>
      <w:r w:rsidRPr="009E2C7D">
        <w:rPr>
          <w:rFonts w:asciiTheme="minorHAnsi" w:eastAsia="Georgia" w:hAnsiTheme="minorHAnsi" w:cstheme="minorHAnsi"/>
          <w:sz w:val="22"/>
          <w:szCs w:val="22"/>
        </w:rPr>
        <w:t xml:space="preserve">, administrators, office staff) to be “on call” to fill in </w:t>
      </w:r>
      <w:r w:rsidR="0000695D" w:rsidRPr="009E2C7D">
        <w:rPr>
          <w:rFonts w:asciiTheme="minorHAnsi" w:eastAsia="Georgia" w:hAnsiTheme="minorHAnsi" w:cstheme="minorHAnsi"/>
          <w:sz w:val="22"/>
          <w:szCs w:val="22"/>
        </w:rPr>
        <w:t xml:space="preserve">for speakers that cancel last-minute. </w:t>
      </w:r>
      <w:r w:rsidRPr="009E2C7D">
        <w:rPr>
          <w:rFonts w:asciiTheme="minorHAnsi" w:eastAsia="Georgia" w:hAnsiTheme="minorHAnsi" w:cstheme="minorHAnsi"/>
          <w:sz w:val="22"/>
          <w:szCs w:val="22"/>
        </w:rPr>
        <w:t xml:space="preserve">They can prepare using the instructions on the invitation. </w:t>
      </w:r>
      <w:r w:rsidR="0000695D" w:rsidRPr="009E2C7D">
        <w:rPr>
          <w:rFonts w:asciiTheme="minorHAnsi" w:eastAsia="Georgia" w:hAnsiTheme="minorHAnsi" w:cstheme="minorHAnsi"/>
          <w:sz w:val="22"/>
          <w:szCs w:val="22"/>
        </w:rPr>
        <w:t>A</w:t>
      </w:r>
      <w:r w:rsidRPr="009E2C7D">
        <w:rPr>
          <w:rFonts w:asciiTheme="minorHAnsi" w:eastAsia="Georgia" w:hAnsiTheme="minorHAnsi" w:cstheme="minorHAnsi"/>
          <w:sz w:val="22"/>
          <w:szCs w:val="22"/>
        </w:rPr>
        <w:t xml:space="preserve">ssure </w:t>
      </w:r>
      <w:r w:rsidR="0000695D" w:rsidRPr="009E2C7D">
        <w:rPr>
          <w:rFonts w:asciiTheme="minorHAnsi" w:eastAsia="Georgia" w:hAnsiTheme="minorHAnsi" w:cstheme="minorHAnsi"/>
          <w:sz w:val="22"/>
          <w:szCs w:val="22"/>
        </w:rPr>
        <w:t>your colleagues t</w:t>
      </w:r>
      <w:r w:rsidRPr="009E2C7D">
        <w:rPr>
          <w:rFonts w:asciiTheme="minorHAnsi" w:eastAsia="Georgia" w:hAnsiTheme="minorHAnsi" w:cstheme="minorHAnsi"/>
          <w:sz w:val="22"/>
          <w:szCs w:val="22"/>
        </w:rPr>
        <w:t>hat speakers are meant to explain their work and personal experiences, so they won’t need to do a lot of preparation.</w:t>
      </w:r>
    </w:p>
    <w:p w14:paraId="280327CD" w14:textId="77777777" w:rsidR="0000695D" w:rsidRPr="009E2C7D" w:rsidRDefault="0000695D" w:rsidP="0000695D">
      <w:pPr>
        <w:rPr>
          <w:rFonts w:asciiTheme="minorHAnsi" w:eastAsia="Georgia" w:hAnsiTheme="minorHAnsi" w:cstheme="minorHAnsi"/>
          <w:bCs/>
          <w:sz w:val="22"/>
          <w:szCs w:val="22"/>
          <w:u w:val="single"/>
        </w:rPr>
      </w:pPr>
    </w:p>
    <w:p w14:paraId="492EFF32" w14:textId="37C6CAA6" w:rsidR="0000695D" w:rsidRPr="009E2C7D" w:rsidRDefault="000E4B92" w:rsidP="00726C40">
      <w:pPr>
        <w:pStyle w:val="Heading2"/>
      </w:pPr>
      <w:r>
        <w:t>1 Week</w:t>
      </w:r>
      <w:r w:rsidR="0000695D" w:rsidRPr="009E2C7D">
        <w:t xml:space="preserve"> </w:t>
      </w:r>
      <w:proofErr w:type="gramStart"/>
      <w:r w:rsidR="0000695D" w:rsidRPr="009E2C7D">
        <w:t>Before</w:t>
      </w:r>
      <w:proofErr w:type="gramEnd"/>
      <w:r w:rsidR="0000695D" w:rsidRPr="009E2C7D">
        <w:t xml:space="preserve"> Your Symposium: </w:t>
      </w:r>
    </w:p>
    <w:p w14:paraId="0CAFFB30" w14:textId="729B8E20" w:rsidR="0000695D" w:rsidRPr="009E2C7D" w:rsidRDefault="0000695D" w:rsidP="000E4B92">
      <w:pPr>
        <w:pStyle w:val="ListParagraph"/>
        <w:numPr>
          <w:ilvl w:val="0"/>
          <w:numId w:val="13"/>
        </w:numPr>
        <w:spacing w:after="60"/>
        <w:contextualSpacing w:val="0"/>
        <w:rPr>
          <w:rFonts w:asciiTheme="minorHAnsi" w:eastAsia="Georgia" w:hAnsiTheme="minorHAnsi" w:cstheme="minorHAnsi"/>
          <w:sz w:val="22"/>
          <w:szCs w:val="22"/>
        </w:rPr>
      </w:pPr>
      <w:r w:rsidRPr="009E2C7D">
        <w:rPr>
          <w:rFonts w:asciiTheme="minorHAnsi" w:eastAsia="Georgia" w:hAnsiTheme="minorHAnsi" w:cstheme="minorHAnsi"/>
          <w:sz w:val="22"/>
          <w:szCs w:val="22"/>
        </w:rPr>
        <w:t xml:space="preserve">Finalize your list of speakers and the schedule for your symposium. </w:t>
      </w:r>
    </w:p>
    <w:p w14:paraId="4AE6A23B" w14:textId="6ACF85CC" w:rsidR="009E2C7D" w:rsidRPr="009E2C7D" w:rsidRDefault="0000695D" w:rsidP="000E4B92">
      <w:pPr>
        <w:pStyle w:val="ListParagraph"/>
        <w:numPr>
          <w:ilvl w:val="0"/>
          <w:numId w:val="13"/>
        </w:numPr>
        <w:spacing w:after="60"/>
        <w:contextualSpacing w:val="0"/>
        <w:rPr>
          <w:rFonts w:asciiTheme="minorHAnsi" w:eastAsia="Georgia" w:hAnsiTheme="minorHAnsi" w:cstheme="minorHAnsi"/>
          <w:sz w:val="22"/>
          <w:szCs w:val="22"/>
        </w:rPr>
      </w:pPr>
      <w:r w:rsidRPr="009E2C7D">
        <w:rPr>
          <w:rFonts w:asciiTheme="minorHAnsi" w:eastAsia="Georgia" w:hAnsiTheme="minorHAnsi" w:cstheme="minorHAnsi"/>
          <w:sz w:val="22"/>
          <w:szCs w:val="22"/>
        </w:rPr>
        <w:t xml:space="preserve">Create a schedule for your symposium. You can review </w:t>
      </w:r>
      <w:r w:rsidR="009E2C7D" w:rsidRPr="009E2C7D">
        <w:rPr>
          <w:rFonts w:asciiTheme="minorHAnsi" w:eastAsia="Georgia" w:hAnsiTheme="minorHAnsi" w:cstheme="minorHAnsi"/>
          <w:sz w:val="22"/>
          <w:szCs w:val="22"/>
        </w:rPr>
        <w:t xml:space="preserve">a </w:t>
      </w:r>
      <w:r w:rsidRPr="009E2C7D">
        <w:rPr>
          <w:rFonts w:asciiTheme="minorHAnsi" w:eastAsia="Georgia" w:hAnsiTheme="minorHAnsi" w:cstheme="minorHAnsi"/>
          <w:sz w:val="22"/>
          <w:szCs w:val="22"/>
        </w:rPr>
        <w:t xml:space="preserve">sample schedule </w:t>
      </w:r>
      <w:hyperlink r:id="rId11" w:history="1">
        <w:r w:rsidR="009E2C7D" w:rsidRPr="00B83553">
          <w:rPr>
            <w:rFonts w:asciiTheme="minorHAnsi" w:eastAsia="Georgia" w:hAnsiTheme="minorHAnsi" w:cstheme="minorHAnsi"/>
            <w:color w:val="0070C0"/>
            <w:sz w:val="22"/>
            <w:szCs w:val="22"/>
            <w:u w:val="single"/>
          </w:rPr>
          <w:t>HERE</w:t>
        </w:r>
      </w:hyperlink>
      <w:r w:rsidRPr="009E2C7D">
        <w:rPr>
          <w:rFonts w:asciiTheme="minorHAnsi" w:eastAsia="Georgia" w:hAnsiTheme="minorHAnsi" w:cstheme="minorHAnsi"/>
          <w:sz w:val="22"/>
          <w:szCs w:val="22"/>
        </w:rPr>
        <w:t xml:space="preserve">. </w:t>
      </w:r>
    </w:p>
    <w:p w14:paraId="54A8473A" w14:textId="03400AB0" w:rsidR="0000695D" w:rsidRPr="009E2C7D" w:rsidRDefault="0000695D" w:rsidP="000E4B92">
      <w:pPr>
        <w:pStyle w:val="ListParagraph"/>
        <w:numPr>
          <w:ilvl w:val="0"/>
          <w:numId w:val="13"/>
        </w:numPr>
        <w:spacing w:after="60"/>
        <w:contextualSpacing w:val="0"/>
        <w:rPr>
          <w:rFonts w:asciiTheme="minorHAnsi" w:eastAsia="Georgia" w:hAnsiTheme="minorHAnsi" w:cstheme="minorHAnsi"/>
          <w:sz w:val="22"/>
          <w:szCs w:val="22"/>
        </w:rPr>
      </w:pPr>
      <w:r w:rsidRPr="009E2C7D">
        <w:rPr>
          <w:rFonts w:asciiTheme="minorHAnsi" w:eastAsia="Georgia" w:hAnsiTheme="minorHAnsi" w:cstheme="minorHAnsi"/>
          <w:sz w:val="22"/>
          <w:szCs w:val="22"/>
        </w:rPr>
        <w:t>Share your schedule with parents and school staff.</w:t>
      </w:r>
    </w:p>
    <w:p w14:paraId="61F20952" w14:textId="05B5A1D5" w:rsidR="0000695D" w:rsidRPr="009E2C7D" w:rsidRDefault="0000695D" w:rsidP="000E4B92">
      <w:pPr>
        <w:pStyle w:val="ListParagraph"/>
        <w:numPr>
          <w:ilvl w:val="0"/>
          <w:numId w:val="13"/>
        </w:numPr>
        <w:spacing w:after="60"/>
        <w:contextualSpacing w:val="0"/>
        <w:rPr>
          <w:rFonts w:asciiTheme="minorHAnsi" w:eastAsia="Georgia" w:hAnsiTheme="minorHAnsi" w:cstheme="minorHAnsi"/>
          <w:sz w:val="22"/>
          <w:szCs w:val="22"/>
        </w:rPr>
      </w:pPr>
      <w:r w:rsidRPr="009E2C7D">
        <w:rPr>
          <w:rFonts w:asciiTheme="minorHAnsi" w:eastAsia="Georgia" w:hAnsiTheme="minorHAnsi" w:cstheme="minorHAnsi"/>
          <w:sz w:val="22"/>
          <w:szCs w:val="22"/>
        </w:rPr>
        <w:t xml:space="preserve">Send your speakers a confirmation email with the draft schedule, tentative list of other speakers (if desired), and instructions for arriving at school or connecting to the virtual event. </w:t>
      </w:r>
    </w:p>
    <w:p w14:paraId="240E2EAA" w14:textId="388FAA67" w:rsidR="0000695D" w:rsidRPr="009E2C7D" w:rsidRDefault="0000695D" w:rsidP="000E4B92">
      <w:pPr>
        <w:pStyle w:val="ListParagraph"/>
        <w:numPr>
          <w:ilvl w:val="0"/>
          <w:numId w:val="13"/>
        </w:numPr>
        <w:spacing w:after="60"/>
        <w:contextualSpacing w:val="0"/>
        <w:rPr>
          <w:rFonts w:asciiTheme="minorHAnsi" w:eastAsia="Georgia" w:hAnsiTheme="minorHAnsi" w:cstheme="minorHAnsi"/>
          <w:sz w:val="22"/>
          <w:szCs w:val="22"/>
        </w:rPr>
      </w:pPr>
      <w:r w:rsidRPr="009E2C7D">
        <w:rPr>
          <w:rFonts w:asciiTheme="minorHAnsi" w:eastAsia="Georgia" w:hAnsiTheme="minorHAnsi" w:cstheme="minorHAnsi"/>
          <w:sz w:val="22"/>
          <w:szCs w:val="22"/>
        </w:rPr>
        <w:t xml:space="preserve">With your students, brainstorm questions they can ask your confirmed speakers that will answer the compelling and supporting questions of the activity. </w:t>
      </w:r>
    </w:p>
    <w:p w14:paraId="0D84DF13" w14:textId="422C576E" w:rsidR="0000695D" w:rsidRPr="009E2C7D" w:rsidRDefault="002C763E" w:rsidP="000E4B92">
      <w:pPr>
        <w:pStyle w:val="ListParagraph"/>
        <w:numPr>
          <w:ilvl w:val="0"/>
          <w:numId w:val="13"/>
        </w:numPr>
        <w:spacing w:after="60"/>
        <w:contextualSpacing w:val="0"/>
        <w:rPr>
          <w:rFonts w:asciiTheme="minorHAnsi" w:eastAsia="Georgia" w:hAnsiTheme="minorHAnsi" w:cstheme="minorHAnsi"/>
          <w:sz w:val="22"/>
          <w:szCs w:val="22"/>
        </w:rPr>
      </w:pPr>
      <w:r>
        <w:rPr>
          <w:rFonts w:asciiTheme="minorHAnsi" w:eastAsia="Georgia" w:hAnsiTheme="minorHAnsi" w:cstheme="minorHAnsi"/>
          <w:sz w:val="22"/>
          <w:szCs w:val="22"/>
        </w:rPr>
        <w:t>Role-</w:t>
      </w:r>
      <w:r w:rsidR="0000695D" w:rsidRPr="009E2C7D">
        <w:rPr>
          <w:rFonts w:asciiTheme="minorHAnsi" w:eastAsia="Georgia" w:hAnsiTheme="minorHAnsi" w:cstheme="minorHAnsi"/>
          <w:sz w:val="22"/>
          <w:szCs w:val="22"/>
        </w:rPr>
        <w:t xml:space="preserve">play the symposium with your students in order to clarify the process and format of the event. Review polite habits, note taking, and asking questions. </w:t>
      </w:r>
    </w:p>
    <w:p w14:paraId="18D64D49" w14:textId="3BAE72F7" w:rsidR="0000695D" w:rsidRPr="009E2C7D" w:rsidRDefault="0000695D" w:rsidP="0000695D">
      <w:pPr>
        <w:rPr>
          <w:rFonts w:asciiTheme="minorHAnsi" w:eastAsia="Georgia" w:hAnsiTheme="minorHAnsi" w:cstheme="minorHAnsi"/>
          <w:sz w:val="22"/>
          <w:szCs w:val="22"/>
        </w:rPr>
      </w:pPr>
    </w:p>
    <w:p w14:paraId="2E7D48C5" w14:textId="7B7C4DF3" w:rsidR="0000695D" w:rsidRPr="009E2C7D" w:rsidRDefault="0000695D" w:rsidP="00726C40">
      <w:pPr>
        <w:pStyle w:val="Heading2"/>
      </w:pPr>
      <w:r w:rsidRPr="009E2C7D">
        <w:t xml:space="preserve">Day of Your Symposium: </w:t>
      </w:r>
    </w:p>
    <w:p w14:paraId="4B306BD4" w14:textId="498B8739" w:rsidR="0000695D" w:rsidRPr="009E2C7D" w:rsidRDefault="0000695D" w:rsidP="000E4B92">
      <w:pPr>
        <w:pStyle w:val="ListParagraph"/>
        <w:numPr>
          <w:ilvl w:val="0"/>
          <w:numId w:val="14"/>
        </w:numPr>
        <w:spacing w:after="60"/>
        <w:contextualSpacing w:val="0"/>
        <w:rPr>
          <w:rFonts w:asciiTheme="minorHAnsi" w:eastAsia="Georgia" w:hAnsiTheme="minorHAnsi" w:cstheme="minorHAnsi"/>
          <w:sz w:val="22"/>
          <w:szCs w:val="22"/>
        </w:rPr>
      </w:pPr>
      <w:r w:rsidRPr="009E2C7D">
        <w:rPr>
          <w:rFonts w:asciiTheme="minorHAnsi" w:eastAsia="Georgia" w:hAnsiTheme="minorHAnsi" w:cstheme="minorHAnsi"/>
          <w:sz w:val="22"/>
          <w:szCs w:val="22"/>
        </w:rPr>
        <w:t>Review th</w:t>
      </w:r>
      <w:r w:rsidR="002C763E">
        <w:rPr>
          <w:rFonts w:asciiTheme="minorHAnsi" w:eastAsia="Georgia" w:hAnsiTheme="minorHAnsi" w:cstheme="minorHAnsi"/>
          <w:sz w:val="22"/>
          <w:szCs w:val="22"/>
        </w:rPr>
        <w:t>e schedule, polite habits, note-</w:t>
      </w:r>
      <w:r w:rsidRPr="009E2C7D">
        <w:rPr>
          <w:rFonts w:asciiTheme="minorHAnsi" w:eastAsia="Georgia" w:hAnsiTheme="minorHAnsi" w:cstheme="minorHAnsi"/>
          <w:sz w:val="22"/>
          <w:szCs w:val="22"/>
        </w:rPr>
        <w:t xml:space="preserve">taking, and asking questions with your students. </w:t>
      </w:r>
    </w:p>
    <w:p w14:paraId="500F75E4" w14:textId="0C3D728A" w:rsidR="0000695D" w:rsidRPr="009E2C7D" w:rsidRDefault="0000695D" w:rsidP="000E4B92">
      <w:pPr>
        <w:pStyle w:val="ListParagraph"/>
        <w:numPr>
          <w:ilvl w:val="0"/>
          <w:numId w:val="14"/>
        </w:numPr>
        <w:spacing w:after="60"/>
        <w:contextualSpacing w:val="0"/>
        <w:rPr>
          <w:rFonts w:asciiTheme="minorHAnsi" w:eastAsia="Georgia" w:hAnsiTheme="minorHAnsi" w:cstheme="minorHAnsi"/>
          <w:sz w:val="22"/>
          <w:szCs w:val="22"/>
        </w:rPr>
      </w:pPr>
      <w:r w:rsidRPr="009E2C7D">
        <w:rPr>
          <w:rFonts w:asciiTheme="minorHAnsi" w:eastAsia="Georgia" w:hAnsiTheme="minorHAnsi" w:cstheme="minorHAnsi"/>
          <w:sz w:val="22"/>
          <w:szCs w:val="22"/>
        </w:rPr>
        <w:t xml:space="preserve">Ensure all students are clear on the format or tools for taking notes. </w:t>
      </w:r>
    </w:p>
    <w:p w14:paraId="2F268BE8" w14:textId="74D20571" w:rsidR="0000695D" w:rsidRPr="009E2C7D" w:rsidRDefault="0000695D" w:rsidP="0000695D">
      <w:pPr>
        <w:rPr>
          <w:rFonts w:asciiTheme="minorHAnsi" w:eastAsia="Georgia" w:hAnsiTheme="minorHAnsi" w:cstheme="minorHAnsi"/>
          <w:sz w:val="22"/>
          <w:szCs w:val="22"/>
        </w:rPr>
      </w:pPr>
    </w:p>
    <w:p w14:paraId="3827B730" w14:textId="22B22585" w:rsidR="0000695D" w:rsidRPr="009E2C7D" w:rsidRDefault="0000695D" w:rsidP="00726C40">
      <w:pPr>
        <w:pStyle w:val="Heading2"/>
      </w:pPr>
      <w:r w:rsidRPr="009E2C7D">
        <w:t>After Your Symposium:</w:t>
      </w:r>
    </w:p>
    <w:p w14:paraId="07DF76C8" w14:textId="422BD2DD" w:rsidR="00567236" w:rsidRPr="009E2C7D" w:rsidRDefault="00567236" w:rsidP="000E4B92">
      <w:pPr>
        <w:pStyle w:val="ListParagraph"/>
        <w:numPr>
          <w:ilvl w:val="0"/>
          <w:numId w:val="15"/>
        </w:numPr>
        <w:spacing w:after="60"/>
        <w:contextualSpacing w:val="0"/>
        <w:rPr>
          <w:rFonts w:asciiTheme="minorHAnsi" w:eastAsia="Georgia" w:hAnsiTheme="minorHAnsi" w:cstheme="minorHAnsi"/>
          <w:sz w:val="22"/>
          <w:szCs w:val="22"/>
        </w:rPr>
      </w:pPr>
      <w:r w:rsidRPr="009E2C7D">
        <w:rPr>
          <w:rFonts w:asciiTheme="minorHAnsi" w:eastAsia="Georgia" w:hAnsiTheme="minorHAnsi" w:cstheme="minorHAnsi"/>
          <w:sz w:val="22"/>
          <w:szCs w:val="22"/>
        </w:rPr>
        <w:t xml:space="preserve">Reflect on what went well and what could be improved for future local government symposia. </w:t>
      </w:r>
    </w:p>
    <w:p w14:paraId="275621DB" w14:textId="28F631C1" w:rsidR="0000695D" w:rsidRPr="009E2C7D" w:rsidRDefault="0000695D" w:rsidP="000E4B92">
      <w:pPr>
        <w:pStyle w:val="ListParagraph"/>
        <w:numPr>
          <w:ilvl w:val="0"/>
          <w:numId w:val="15"/>
        </w:numPr>
        <w:spacing w:after="60"/>
        <w:contextualSpacing w:val="0"/>
        <w:rPr>
          <w:rFonts w:asciiTheme="minorHAnsi" w:eastAsia="Georgia" w:hAnsiTheme="minorHAnsi" w:cstheme="minorHAnsi"/>
          <w:sz w:val="22"/>
          <w:szCs w:val="22"/>
        </w:rPr>
      </w:pPr>
      <w:r w:rsidRPr="009E2C7D">
        <w:rPr>
          <w:rFonts w:asciiTheme="minorHAnsi" w:eastAsia="Georgia" w:hAnsiTheme="minorHAnsi" w:cstheme="minorHAnsi"/>
          <w:sz w:val="22"/>
          <w:szCs w:val="22"/>
        </w:rPr>
        <w:t xml:space="preserve">Send thank you notes to symposium speakers. </w:t>
      </w:r>
    </w:p>
    <w:p w14:paraId="5EDE98B8" w14:textId="21214D20" w:rsidR="0000695D" w:rsidRPr="00726C40" w:rsidRDefault="00567236" w:rsidP="000E4B92">
      <w:pPr>
        <w:pStyle w:val="ListParagraph"/>
        <w:numPr>
          <w:ilvl w:val="0"/>
          <w:numId w:val="15"/>
        </w:numPr>
        <w:spacing w:after="60"/>
        <w:contextualSpacing w:val="0"/>
        <w:rPr>
          <w:rFonts w:asciiTheme="minorHAnsi" w:eastAsia="Georgia" w:hAnsiTheme="minorHAnsi" w:cstheme="minorHAnsi"/>
          <w:sz w:val="22"/>
          <w:szCs w:val="22"/>
        </w:rPr>
      </w:pPr>
      <w:r w:rsidRPr="009E2C7D">
        <w:rPr>
          <w:rFonts w:asciiTheme="minorHAnsi" w:eastAsia="Georgia" w:hAnsiTheme="minorHAnsi" w:cstheme="minorHAnsi"/>
          <w:sz w:val="22"/>
          <w:szCs w:val="22"/>
        </w:rPr>
        <w:t xml:space="preserve">Assign students one of the Communicating Conclusions Activities from the Teach It. </w:t>
      </w:r>
    </w:p>
    <w:sectPr w:rsidR="0000695D" w:rsidRPr="00726C4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67403" w14:textId="77777777" w:rsidR="00FF42E8" w:rsidRDefault="00FF42E8" w:rsidP="0000695D">
      <w:r>
        <w:separator/>
      </w:r>
    </w:p>
  </w:endnote>
  <w:endnote w:type="continuationSeparator" w:id="0">
    <w:p w14:paraId="67EE59A7" w14:textId="77777777" w:rsidR="00FF42E8" w:rsidRDefault="00FF42E8" w:rsidP="0000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szCs w:val="20"/>
      </w:rPr>
      <w:id w:val="1582253340"/>
      <w:docPartObj>
        <w:docPartGallery w:val="Page Numbers (Bottom of Page)"/>
        <w:docPartUnique/>
      </w:docPartObj>
    </w:sdtPr>
    <w:sdtEndPr>
      <w:rPr>
        <w:noProof/>
      </w:rPr>
    </w:sdtEndPr>
    <w:sdtContent>
      <w:p w14:paraId="156B7B7B" w14:textId="04C921C2" w:rsidR="0000695D" w:rsidRPr="0000695D" w:rsidRDefault="0000695D">
        <w:pPr>
          <w:pStyle w:val="Footer"/>
          <w:jc w:val="right"/>
          <w:rPr>
            <w:rFonts w:asciiTheme="majorHAnsi" w:hAnsiTheme="majorHAnsi" w:cstheme="majorHAnsi"/>
            <w:sz w:val="20"/>
            <w:szCs w:val="20"/>
          </w:rPr>
        </w:pPr>
        <w:r w:rsidRPr="0000695D">
          <w:rPr>
            <w:rFonts w:asciiTheme="majorHAnsi" w:hAnsiTheme="majorHAnsi" w:cstheme="majorHAnsi"/>
            <w:sz w:val="20"/>
            <w:szCs w:val="20"/>
          </w:rPr>
          <w:fldChar w:fldCharType="begin"/>
        </w:r>
        <w:r w:rsidRPr="0000695D">
          <w:rPr>
            <w:rFonts w:asciiTheme="majorHAnsi" w:hAnsiTheme="majorHAnsi" w:cstheme="majorHAnsi"/>
            <w:sz w:val="20"/>
            <w:szCs w:val="20"/>
          </w:rPr>
          <w:instrText xml:space="preserve"> PAGE   \* MERGEFORMAT </w:instrText>
        </w:r>
        <w:r w:rsidRPr="0000695D">
          <w:rPr>
            <w:rFonts w:asciiTheme="majorHAnsi" w:hAnsiTheme="majorHAnsi" w:cstheme="majorHAnsi"/>
            <w:sz w:val="20"/>
            <w:szCs w:val="20"/>
          </w:rPr>
          <w:fldChar w:fldCharType="separate"/>
        </w:r>
        <w:r w:rsidR="004A0704">
          <w:rPr>
            <w:rFonts w:asciiTheme="majorHAnsi" w:hAnsiTheme="majorHAnsi" w:cstheme="majorHAnsi"/>
            <w:noProof/>
            <w:sz w:val="20"/>
            <w:szCs w:val="20"/>
          </w:rPr>
          <w:t>2</w:t>
        </w:r>
        <w:r w:rsidRPr="0000695D">
          <w:rPr>
            <w:rFonts w:asciiTheme="majorHAnsi" w:hAnsiTheme="majorHAnsi" w:cstheme="majorHAnsi"/>
            <w:noProof/>
            <w:sz w:val="20"/>
            <w:szCs w:val="20"/>
          </w:rPr>
          <w:fldChar w:fldCharType="end"/>
        </w:r>
      </w:p>
    </w:sdtContent>
  </w:sdt>
  <w:p w14:paraId="4D592586" w14:textId="77777777" w:rsidR="0000695D" w:rsidRPr="0000695D" w:rsidRDefault="0000695D">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F51DF" w14:textId="77777777" w:rsidR="00FF42E8" w:rsidRDefault="00FF42E8" w:rsidP="0000695D">
      <w:r>
        <w:separator/>
      </w:r>
    </w:p>
  </w:footnote>
  <w:footnote w:type="continuationSeparator" w:id="0">
    <w:p w14:paraId="357CA78E" w14:textId="77777777" w:rsidR="00FF42E8" w:rsidRDefault="00FF42E8" w:rsidP="00006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4C16"/>
    <w:multiLevelType w:val="hybridMultilevel"/>
    <w:tmpl w:val="7F06AA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C5C7C"/>
    <w:multiLevelType w:val="hybridMultilevel"/>
    <w:tmpl w:val="97288486"/>
    <w:lvl w:ilvl="0" w:tplc="F5E88E0A">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74FF6"/>
    <w:multiLevelType w:val="hybridMultilevel"/>
    <w:tmpl w:val="C3701980"/>
    <w:lvl w:ilvl="0" w:tplc="F5E88E0A">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829E4"/>
    <w:multiLevelType w:val="hybridMultilevel"/>
    <w:tmpl w:val="B554E3E6"/>
    <w:lvl w:ilvl="0" w:tplc="B4466B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D2E1F"/>
    <w:multiLevelType w:val="hybridMultilevel"/>
    <w:tmpl w:val="BC1C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53775"/>
    <w:multiLevelType w:val="multilevel"/>
    <w:tmpl w:val="AAF64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E181934"/>
    <w:multiLevelType w:val="hybridMultilevel"/>
    <w:tmpl w:val="152CBD8C"/>
    <w:lvl w:ilvl="0" w:tplc="F5E88E0A">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D5606"/>
    <w:multiLevelType w:val="hybridMultilevel"/>
    <w:tmpl w:val="E38AB4A2"/>
    <w:lvl w:ilvl="0" w:tplc="B4466B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352282"/>
    <w:multiLevelType w:val="hybridMultilevel"/>
    <w:tmpl w:val="04F44178"/>
    <w:lvl w:ilvl="0" w:tplc="B4466BB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175B1"/>
    <w:multiLevelType w:val="hybridMultilevel"/>
    <w:tmpl w:val="A8045058"/>
    <w:lvl w:ilvl="0" w:tplc="F5E88E0A">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5A7FE1"/>
    <w:multiLevelType w:val="hybridMultilevel"/>
    <w:tmpl w:val="686A3E22"/>
    <w:lvl w:ilvl="0" w:tplc="F5E88E0A">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475FA"/>
    <w:multiLevelType w:val="multilevel"/>
    <w:tmpl w:val="97C88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A0E70F5"/>
    <w:multiLevelType w:val="hybridMultilevel"/>
    <w:tmpl w:val="8DC2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7E37A6"/>
    <w:multiLevelType w:val="hybridMultilevel"/>
    <w:tmpl w:val="275EA5D8"/>
    <w:lvl w:ilvl="0" w:tplc="B4466B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516635"/>
    <w:multiLevelType w:val="hybridMultilevel"/>
    <w:tmpl w:val="A8BA9AE0"/>
    <w:lvl w:ilvl="0" w:tplc="F5E88E0A">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12"/>
  </w:num>
  <w:num w:numId="5">
    <w:abstractNumId w:val="5"/>
  </w:num>
  <w:num w:numId="6">
    <w:abstractNumId w:val="3"/>
  </w:num>
  <w:num w:numId="7">
    <w:abstractNumId w:val="13"/>
  </w:num>
  <w:num w:numId="8">
    <w:abstractNumId w:val="7"/>
  </w:num>
  <w:num w:numId="9">
    <w:abstractNumId w:val="8"/>
  </w:num>
  <w:num w:numId="10">
    <w:abstractNumId w:val="1"/>
  </w:num>
  <w:num w:numId="11">
    <w:abstractNumId w:val="10"/>
  </w:num>
  <w:num w:numId="12">
    <w:abstractNumId w:val="2"/>
  </w:num>
  <w:num w:numId="13">
    <w:abstractNumId w:val="1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5C"/>
    <w:rsid w:val="0000695D"/>
    <w:rsid w:val="00074830"/>
    <w:rsid w:val="000D4E89"/>
    <w:rsid w:val="000E4B92"/>
    <w:rsid w:val="002733BC"/>
    <w:rsid w:val="002B175C"/>
    <w:rsid w:val="002C1104"/>
    <w:rsid w:val="002C763E"/>
    <w:rsid w:val="00340894"/>
    <w:rsid w:val="004A0704"/>
    <w:rsid w:val="004B1FF4"/>
    <w:rsid w:val="00567236"/>
    <w:rsid w:val="00581960"/>
    <w:rsid w:val="005E56CE"/>
    <w:rsid w:val="00663147"/>
    <w:rsid w:val="00667404"/>
    <w:rsid w:val="00726C40"/>
    <w:rsid w:val="007E127C"/>
    <w:rsid w:val="00820E29"/>
    <w:rsid w:val="0083339A"/>
    <w:rsid w:val="00841EEB"/>
    <w:rsid w:val="009E2C7D"/>
    <w:rsid w:val="00A10CAB"/>
    <w:rsid w:val="00A13E38"/>
    <w:rsid w:val="00A1750A"/>
    <w:rsid w:val="00AE0A10"/>
    <w:rsid w:val="00B83553"/>
    <w:rsid w:val="00C873D7"/>
    <w:rsid w:val="00CB4776"/>
    <w:rsid w:val="00CB6C52"/>
    <w:rsid w:val="00CD67D6"/>
    <w:rsid w:val="00D52AF6"/>
    <w:rsid w:val="00FF0557"/>
    <w:rsid w:val="00FF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f"/>
    </o:shapedefaults>
    <o:shapelayout v:ext="edit">
      <o:idmap v:ext="edit" data="1"/>
    </o:shapelayout>
  </w:shapeDefaults>
  <w:decimalSymbol w:val="."/>
  <w:listSeparator w:val=","/>
  <w14:docId w14:val="7E91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75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26C40"/>
    <w:pPr>
      <w:spacing w:after="120"/>
      <w:outlineLvl w:val="1"/>
    </w:pPr>
    <w:rPr>
      <w:rFonts w:asciiTheme="minorHAnsi" w:eastAsia="Georgia" w:hAnsiTheme="minorHAnsi"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B175C"/>
    <w:rPr>
      <w:sz w:val="20"/>
      <w:szCs w:val="20"/>
    </w:rPr>
  </w:style>
  <w:style w:type="character" w:customStyle="1" w:styleId="CommentTextChar">
    <w:name w:val="Comment Text Char"/>
    <w:basedOn w:val="DefaultParagraphFont"/>
    <w:link w:val="CommentText"/>
    <w:uiPriority w:val="99"/>
    <w:rsid w:val="002B175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B175C"/>
    <w:rPr>
      <w:sz w:val="16"/>
      <w:szCs w:val="16"/>
    </w:rPr>
  </w:style>
  <w:style w:type="paragraph" w:styleId="ListParagraph">
    <w:name w:val="List Paragraph"/>
    <w:basedOn w:val="Normal"/>
    <w:uiPriority w:val="34"/>
    <w:qFormat/>
    <w:rsid w:val="002B175C"/>
    <w:pPr>
      <w:ind w:left="720"/>
      <w:contextualSpacing/>
    </w:pPr>
  </w:style>
  <w:style w:type="paragraph" w:styleId="BalloonText">
    <w:name w:val="Balloon Text"/>
    <w:basedOn w:val="Normal"/>
    <w:link w:val="BalloonTextChar"/>
    <w:uiPriority w:val="99"/>
    <w:semiHidden/>
    <w:unhideWhenUsed/>
    <w:rsid w:val="000D4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E89"/>
    <w:rPr>
      <w:rFonts w:ascii="Segoe UI" w:eastAsia="Times New Roman" w:hAnsi="Segoe UI" w:cs="Segoe UI"/>
      <w:sz w:val="18"/>
      <w:szCs w:val="18"/>
    </w:rPr>
  </w:style>
  <w:style w:type="paragraph" w:styleId="Revision">
    <w:name w:val="Revision"/>
    <w:hidden/>
    <w:uiPriority w:val="99"/>
    <w:semiHidden/>
    <w:rsid w:val="0066314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695D"/>
    <w:rPr>
      <w:color w:val="0563C1" w:themeColor="hyperlink"/>
      <w:u w:val="single"/>
    </w:rPr>
  </w:style>
  <w:style w:type="character" w:customStyle="1" w:styleId="UnresolvedMention">
    <w:name w:val="Unresolved Mention"/>
    <w:basedOn w:val="DefaultParagraphFont"/>
    <w:uiPriority w:val="99"/>
    <w:semiHidden/>
    <w:unhideWhenUsed/>
    <w:rsid w:val="0000695D"/>
    <w:rPr>
      <w:color w:val="605E5C"/>
      <w:shd w:val="clear" w:color="auto" w:fill="E1DFDD"/>
    </w:rPr>
  </w:style>
  <w:style w:type="paragraph" w:styleId="Header">
    <w:name w:val="header"/>
    <w:basedOn w:val="Normal"/>
    <w:link w:val="HeaderChar"/>
    <w:uiPriority w:val="99"/>
    <w:unhideWhenUsed/>
    <w:rsid w:val="0000695D"/>
    <w:pPr>
      <w:tabs>
        <w:tab w:val="center" w:pos="4680"/>
        <w:tab w:val="right" w:pos="9360"/>
      </w:tabs>
    </w:pPr>
  </w:style>
  <w:style w:type="character" w:customStyle="1" w:styleId="HeaderChar">
    <w:name w:val="Header Char"/>
    <w:basedOn w:val="DefaultParagraphFont"/>
    <w:link w:val="Header"/>
    <w:uiPriority w:val="99"/>
    <w:rsid w:val="000069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695D"/>
    <w:pPr>
      <w:tabs>
        <w:tab w:val="center" w:pos="4680"/>
        <w:tab w:val="right" w:pos="9360"/>
      </w:tabs>
    </w:pPr>
  </w:style>
  <w:style w:type="character" w:customStyle="1" w:styleId="FooterChar">
    <w:name w:val="Footer Char"/>
    <w:basedOn w:val="DefaultParagraphFont"/>
    <w:link w:val="Footer"/>
    <w:uiPriority w:val="99"/>
    <w:rsid w:val="0000695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0894"/>
    <w:rPr>
      <w:color w:val="954F72" w:themeColor="followedHyperlink"/>
      <w:u w:val="single"/>
    </w:rPr>
  </w:style>
  <w:style w:type="character" w:customStyle="1" w:styleId="Heading2Char">
    <w:name w:val="Heading 2 Char"/>
    <w:basedOn w:val="DefaultParagraphFont"/>
    <w:link w:val="Heading2"/>
    <w:uiPriority w:val="9"/>
    <w:rsid w:val="00726C40"/>
    <w:rPr>
      <w:rFonts w:eastAsia="Georgia" w:cs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75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26C40"/>
    <w:pPr>
      <w:spacing w:after="120"/>
      <w:outlineLvl w:val="1"/>
    </w:pPr>
    <w:rPr>
      <w:rFonts w:asciiTheme="minorHAnsi" w:eastAsia="Georgia" w:hAnsiTheme="minorHAnsi"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B175C"/>
    <w:rPr>
      <w:sz w:val="20"/>
      <w:szCs w:val="20"/>
    </w:rPr>
  </w:style>
  <w:style w:type="character" w:customStyle="1" w:styleId="CommentTextChar">
    <w:name w:val="Comment Text Char"/>
    <w:basedOn w:val="DefaultParagraphFont"/>
    <w:link w:val="CommentText"/>
    <w:uiPriority w:val="99"/>
    <w:rsid w:val="002B175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B175C"/>
    <w:rPr>
      <w:sz w:val="16"/>
      <w:szCs w:val="16"/>
    </w:rPr>
  </w:style>
  <w:style w:type="paragraph" w:styleId="ListParagraph">
    <w:name w:val="List Paragraph"/>
    <w:basedOn w:val="Normal"/>
    <w:uiPriority w:val="34"/>
    <w:qFormat/>
    <w:rsid w:val="002B175C"/>
    <w:pPr>
      <w:ind w:left="720"/>
      <w:contextualSpacing/>
    </w:pPr>
  </w:style>
  <w:style w:type="paragraph" w:styleId="BalloonText">
    <w:name w:val="Balloon Text"/>
    <w:basedOn w:val="Normal"/>
    <w:link w:val="BalloonTextChar"/>
    <w:uiPriority w:val="99"/>
    <w:semiHidden/>
    <w:unhideWhenUsed/>
    <w:rsid w:val="000D4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E89"/>
    <w:rPr>
      <w:rFonts w:ascii="Segoe UI" w:eastAsia="Times New Roman" w:hAnsi="Segoe UI" w:cs="Segoe UI"/>
      <w:sz w:val="18"/>
      <w:szCs w:val="18"/>
    </w:rPr>
  </w:style>
  <w:style w:type="paragraph" w:styleId="Revision">
    <w:name w:val="Revision"/>
    <w:hidden/>
    <w:uiPriority w:val="99"/>
    <w:semiHidden/>
    <w:rsid w:val="0066314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695D"/>
    <w:rPr>
      <w:color w:val="0563C1" w:themeColor="hyperlink"/>
      <w:u w:val="single"/>
    </w:rPr>
  </w:style>
  <w:style w:type="character" w:customStyle="1" w:styleId="UnresolvedMention">
    <w:name w:val="Unresolved Mention"/>
    <w:basedOn w:val="DefaultParagraphFont"/>
    <w:uiPriority w:val="99"/>
    <w:semiHidden/>
    <w:unhideWhenUsed/>
    <w:rsid w:val="0000695D"/>
    <w:rPr>
      <w:color w:val="605E5C"/>
      <w:shd w:val="clear" w:color="auto" w:fill="E1DFDD"/>
    </w:rPr>
  </w:style>
  <w:style w:type="paragraph" w:styleId="Header">
    <w:name w:val="header"/>
    <w:basedOn w:val="Normal"/>
    <w:link w:val="HeaderChar"/>
    <w:uiPriority w:val="99"/>
    <w:unhideWhenUsed/>
    <w:rsid w:val="0000695D"/>
    <w:pPr>
      <w:tabs>
        <w:tab w:val="center" w:pos="4680"/>
        <w:tab w:val="right" w:pos="9360"/>
      </w:tabs>
    </w:pPr>
  </w:style>
  <w:style w:type="character" w:customStyle="1" w:styleId="HeaderChar">
    <w:name w:val="Header Char"/>
    <w:basedOn w:val="DefaultParagraphFont"/>
    <w:link w:val="Header"/>
    <w:uiPriority w:val="99"/>
    <w:rsid w:val="000069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695D"/>
    <w:pPr>
      <w:tabs>
        <w:tab w:val="center" w:pos="4680"/>
        <w:tab w:val="right" w:pos="9360"/>
      </w:tabs>
    </w:pPr>
  </w:style>
  <w:style w:type="character" w:customStyle="1" w:styleId="FooterChar">
    <w:name w:val="Footer Char"/>
    <w:basedOn w:val="DefaultParagraphFont"/>
    <w:link w:val="Footer"/>
    <w:uiPriority w:val="99"/>
    <w:rsid w:val="0000695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0894"/>
    <w:rPr>
      <w:color w:val="954F72" w:themeColor="followedHyperlink"/>
      <w:u w:val="single"/>
    </w:rPr>
  </w:style>
  <w:style w:type="character" w:customStyle="1" w:styleId="Heading2Char">
    <w:name w:val="Heading 2 Char"/>
    <w:basedOn w:val="DefaultParagraphFont"/>
    <w:link w:val="Heading2"/>
    <w:uiPriority w:val="9"/>
    <w:rsid w:val="00726C40"/>
    <w:rPr>
      <w:rFonts w:eastAsia="Georgia"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tatelibrary.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Sample%20Symposium%20Schedule.docx" TargetMode="External"/><Relationship Id="rId5" Type="http://schemas.openxmlformats.org/officeDocument/2006/relationships/webSettings" Target="webSettings.xml"/><Relationship Id="rId10" Type="http://schemas.openxmlformats.org/officeDocument/2006/relationships/hyperlink" Target="2%20Sample%20Speaker%20Invitation.docx" TargetMode="External"/><Relationship Id="rId4" Type="http://schemas.openxmlformats.org/officeDocument/2006/relationships/settings" Target="settings.xml"/><Relationship Id="rId9" Type="http://schemas.openxmlformats.org/officeDocument/2006/relationships/hyperlink" Target="https://portal.ct.gov/DECD/Services/Historic-Preservation/State-Muse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881</Words>
  <Characters>4160</Characters>
  <Application>Microsoft Office Word</Application>
  <DocSecurity>0</DocSecurity>
  <Lines>173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Cofrancesco, Brian</dc:creator>
  <cp:keywords/>
  <dc:description/>
  <cp:lastModifiedBy>Rebecca</cp:lastModifiedBy>
  <cp:revision>12</cp:revision>
  <dcterms:created xsi:type="dcterms:W3CDTF">2021-12-15T19:36:00Z</dcterms:created>
  <dcterms:modified xsi:type="dcterms:W3CDTF">2021-12-22T14:33:00Z</dcterms:modified>
</cp:coreProperties>
</file>